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801A8">
      <w:pPr>
        <w:keepNext w:val="0"/>
        <w:keepLines w:val="0"/>
        <w:pageBreakBefore w:val="0"/>
        <w:widowControl w:val="0"/>
        <w:tabs>
          <w:tab w:val="left" w:pos="2800"/>
          <w:tab w:val="center" w:pos="4213"/>
        </w:tabs>
        <w:kinsoku/>
        <w:wordWrap/>
        <w:overflowPunct/>
        <w:topLinePunct w:val="0"/>
        <w:autoSpaceDE/>
        <w:autoSpaceDN/>
        <w:bidi w:val="0"/>
        <w:adjustRightInd/>
        <w:snapToGrid/>
        <w:spacing w:after="157" w:afterLines="50" w:line="1400" w:lineRule="exact"/>
        <w:jc w:val="center"/>
        <w:textAlignment w:val="auto"/>
        <w:rPr>
          <w:rFonts w:hint="eastAsia" w:ascii="方正小标宋简体" w:hAnsi="方正小标宋简体" w:eastAsia="方正小标宋简体" w:cs="宋体"/>
          <w:color w:val="FF0000"/>
          <w:kern w:val="0"/>
          <w:sz w:val="120"/>
          <w:szCs w:val="120"/>
          <w:lang w:val="en-US" w:eastAsia="zh-CN" w:bidi="ar-SA"/>
        </w:rPr>
      </w:pPr>
      <w:r>
        <w:rPr>
          <w:rFonts w:hint="eastAsia" w:ascii="方正小标宋简体" w:hAnsi="方正小标宋简体" w:eastAsia="方正小标宋简体" w:cs="宋体"/>
          <w:color w:val="FF0000"/>
          <w:spacing w:val="1"/>
          <w:w w:val="59"/>
          <w:kern w:val="0"/>
          <w:sz w:val="120"/>
          <w:szCs w:val="120"/>
          <w:fitText w:val="8520" w:id="619381571"/>
          <w:lang w:val="en-US" w:eastAsia="zh-CN" w:bidi="ar-SA"/>
        </w:rPr>
        <w:t>共青团吉首大学委员会文</w:t>
      </w:r>
      <w:r>
        <w:rPr>
          <w:rFonts w:hint="eastAsia" w:ascii="方正小标宋简体" w:hAnsi="方正小标宋简体" w:eastAsia="方正小标宋简体" w:cs="宋体"/>
          <w:color w:val="FF0000"/>
          <w:spacing w:val="30"/>
          <w:w w:val="59"/>
          <w:kern w:val="0"/>
          <w:sz w:val="120"/>
          <w:szCs w:val="120"/>
          <w:fitText w:val="8520" w:id="619381571"/>
          <w:lang w:val="en-US" w:eastAsia="zh-CN" w:bidi="ar-SA"/>
        </w:rPr>
        <w:t>件</w:t>
      </w:r>
    </w:p>
    <w:p w14:paraId="50630844">
      <w:pPr>
        <w:keepNext w:val="0"/>
        <w:keepLines w:val="0"/>
        <w:pageBreakBefore w:val="0"/>
        <w:widowControl w:val="0"/>
        <w:kinsoku/>
        <w:wordWrap/>
        <w:overflowPunct/>
        <w:topLinePunct w:val="0"/>
        <w:autoSpaceDE/>
        <w:autoSpaceDN/>
        <w:bidi w:val="0"/>
        <w:adjustRightInd/>
        <w:snapToGrid/>
        <w:spacing w:before="0" w:line="400" w:lineRule="exact"/>
        <w:ind w:left="108" w:right="147" w:firstLine="0"/>
        <w:jc w:val="center"/>
        <w:textAlignment w:val="auto"/>
        <w:rPr>
          <w:rFonts w:hint="eastAsia" w:ascii="仿宋_GB2312" w:hAnsi="仿宋_GB2312" w:eastAsia="仿宋_GB2312" w:cs="仿宋_GB2312"/>
          <w:b w:val="0"/>
          <w:bCs w:val="0"/>
          <w:color w:val="FF0000"/>
          <w:kern w:val="0"/>
          <w:sz w:val="32"/>
          <w:szCs w:val="32"/>
          <w:lang w:val="en-US" w:eastAsia="zh-CN" w:bidi="ar-SA"/>
        </w:rPr>
      </w:pPr>
      <w:r>
        <w:rPr>
          <w:b w:val="0"/>
          <w:bCs w:val="0"/>
          <w:sz w:val="32"/>
        </w:rPr>
        <mc:AlternateContent>
          <mc:Choice Requires="wps">
            <w:drawing>
              <wp:anchor distT="0" distB="0" distL="114300" distR="114300" simplePos="0" relativeHeight="251662336" behindDoc="1" locked="0" layoutInCell="1" allowOverlap="1">
                <wp:simplePos x="0" y="0"/>
                <wp:positionH relativeFrom="column">
                  <wp:posOffset>2560320</wp:posOffset>
                </wp:positionH>
                <wp:positionV relativeFrom="paragraph">
                  <wp:posOffset>1905</wp:posOffset>
                </wp:positionV>
                <wp:extent cx="457200" cy="647700"/>
                <wp:effectExtent l="0" t="0" r="0" b="0"/>
                <wp:wrapNone/>
                <wp:docPr id="1" name="文本框 1"/>
                <wp:cNvGraphicFramePr/>
                <a:graphic xmlns:a="http://schemas.openxmlformats.org/drawingml/2006/main">
                  <a:graphicData uri="http://schemas.microsoft.com/office/word/2010/wordprocessingShape">
                    <wps:wsp>
                      <wps:cNvSpPr txBox="1"/>
                      <wps:spPr>
                        <a:xfrm>
                          <a:off x="3551555" y="2407285"/>
                          <a:ext cx="457200" cy="647700"/>
                        </a:xfrm>
                        <a:prstGeom prst="rect">
                          <a:avLst/>
                        </a:prstGeom>
                        <a:noFill/>
                        <a:ln>
                          <a:noFill/>
                        </a:ln>
                        <a:effectLst/>
                      </wps:spPr>
                      <wps:txbx>
                        <w:txbxContent>
                          <w:p w14:paraId="30139DD7">
                            <w:pPr>
                              <w:jc w:val="center"/>
                              <w:rPr>
                                <w:rFonts w:ascii="仿宋_GB2312" w:eastAsia="仿宋_GB2312"/>
                                <w:color w:val="FF0000"/>
                                <w:sz w:val="48"/>
                                <w:szCs w:val="48"/>
                              </w:rPr>
                            </w:pPr>
                            <w:r>
                              <w:rPr>
                                <w:rFonts w:hint="eastAsia" w:ascii="仿宋_GB2312" w:eastAsia="仿宋_GB2312"/>
                                <w:color w:val="FF0000"/>
                                <w:sz w:val="48"/>
                                <w:szCs w:val="48"/>
                              </w:rPr>
                              <w:t>★</w:t>
                            </w:r>
                          </w:p>
                        </w:txbxContent>
                      </wps:txbx>
                      <wps:bodyPr upright="1"/>
                    </wps:wsp>
                  </a:graphicData>
                </a:graphic>
              </wp:anchor>
            </w:drawing>
          </mc:Choice>
          <mc:Fallback>
            <w:pict>
              <v:shape id="_x0000_s1026" o:spid="_x0000_s1026" o:spt="202" type="#_x0000_t202" style="position:absolute;left:0pt;margin-left:201.6pt;margin-top:0.15pt;height:51pt;width:36pt;z-index:-251654144;mso-width-relative:page;mso-height-relative:page;" filled="f" stroked="f" coordsize="21600,21600" o:gfxdata="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Vj363VAAAACAEAAA8AAAAAAAAAAQAgAAAAIgAAAGRycy9kb3ducmV2LnhtbFBLAQIU&#10;ABQAAAAIAIdO4kCSEF6FvQEAAGcDAAAOAAAAAAAAAAEAIAAAACQBAABkcnMvZTJvRG9jLnhtbFBL&#10;BQYAAAAABgAGAFkBAABTBQAAAAA=&#10;">
                <v:fill on="f" focussize="0,0"/>
                <v:stroke on="f"/>
                <v:imagedata o:title=""/>
                <o:lock v:ext="edit" aspectratio="f"/>
                <v:textbox>
                  <w:txbxContent>
                    <w:p w14:paraId="30139DD7">
                      <w:pPr>
                        <w:jc w:val="center"/>
                        <w:rPr>
                          <w:rFonts w:ascii="仿宋_GB2312" w:eastAsia="仿宋_GB2312"/>
                          <w:color w:val="FF0000"/>
                          <w:sz w:val="48"/>
                          <w:szCs w:val="48"/>
                        </w:rPr>
                      </w:pPr>
                      <w:r>
                        <w:rPr>
                          <w:rFonts w:hint="eastAsia" w:ascii="仿宋_GB2312" w:eastAsia="仿宋_GB2312"/>
                          <w:color w:val="FF0000"/>
                          <w:sz w:val="48"/>
                          <w:szCs w:val="48"/>
                        </w:rPr>
                        <w:t>★</w:t>
                      </w:r>
                    </w:p>
                  </w:txbxContent>
                </v:textbox>
              </v:shape>
            </w:pict>
          </mc:Fallback>
        </mc:AlternateContent>
      </w:r>
      <w:r>
        <w:rPr>
          <w:rFonts w:hint="eastAsia" w:ascii="仿宋_GB2312" w:hAnsi="仿宋_GB2312" w:eastAsia="仿宋_GB2312" w:cs="仿宋_GB2312"/>
          <w:b w:val="0"/>
          <w:bCs w:val="0"/>
          <w:sz w:val="32"/>
          <w:szCs w:val="32"/>
        </w:rPr>
        <w:t>校团〔202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rPr>
        <w:t>号</w:t>
      </w:r>
    </w:p>
    <w:p w14:paraId="7DACE965">
      <w:pPr>
        <w:rPr>
          <w:rFonts w:hint="eastAsia" w:ascii="仿宋_GB2312" w:eastAsia="仿宋_GB2312"/>
          <w:sz w:val="32"/>
          <w:szCs w:val="32"/>
        </w:rPr>
      </w:pPr>
      <w:r>
        <w:rPr>
          <w:sz w:val="32"/>
        </w:rPr>
        <mc:AlternateContent>
          <mc:Choice Requires="wps">
            <w:drawing>
              <wp:anchor distT="0" distB="0" distL="114300" distR="114300" simplePos="0" relativeHeight="251661312" behindDoc="1" locked="0" layoutInCell="1" allowOverlap="1">
                <wp:simplePos x="0" y="0"/>
                <wp:positionH relativeFrom="column">
                  <wp:posOffset>3096260</wp:posOffset>
                </wp:positionH>
                <wp:positionV relativeFrom="paragraph">
                  <wp:posOffset>156210</wp:posOffset>
                </wp:positionV>
                <wp:extent cx="2484120" cy="8255"/>
                <wp:effectExtent l="0" t="0" r="0" b="0"/>
                <wp:wrapNone/>
                <wp:docPr id="3" name="直接连接符 3"/>
                <wp:cNvGraphicFramePr/>
                <a:graphic xmlns:a="http://schemas.openxmlformats.org/drawingml/2006/main">
                  <a:graphicData uri="http://schemas.microsoft.com/office/word/2010/wordprocessingShape">
                    <wps:wsp>
                      <wps:cNvCnPr/>
                      <wps:spPr>
                        <a:xfrm flipV="1">
                          <a:off x="4087495" y="2815590"/>
                          <a:ext cx="2484120" cy="825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43.8pt;margin-top:12.3pt;height:0.65pt;width:195.6pt;z-index:-251655168;mso-width-relative:page;mso-height-relative:page;" filled="f" stroked="t" coordsize="21600,21600" o:gfxdata="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KUbIb2gAAAAkBAAAPAAAA&#10;AAAAAAEAIAAAACIAAABkcnMvZG93bnJldi54bWxQSwECFAAUAAAACACHTuJAYmbf6hMCAAAMBAAA&#10;DgAAAAAAAAABACAAAAApAQAAZHJzL2Uyb0RvYy54bWxQSwUGAAAAAAYABgBZAQAArgUAAAAA&#10;">
                <v:fill on="f" focussize="0,0"/>
                <v:stroke weight="2.25pt" color="#FF0000" joinstyle="round"/>
                <v:imagedata o:title=""/>
                <o:lock v:ext="edit" aspectratio="f"/>
              </v:line>
            </w:pict>
          </mc:Fallback>
        </mc:AlternateContent>
      </w:r>
      <w:r>
        <w:rPr>
          <w:sz w:val="32"/>
        </w:rPr>
        <mc:AlternateContent>
          <mc:Choice Requires="wps">
            <w:drawing>
              <wp:anchor distT="0" distB="0" distL="114300" distR="114300" simplePos="0" relativeHeight="251660288" behindDoc="1" locked="0" layoutInCell="1" allowOverlap="1">
                <wp:simplePos x="0" y="0"/>
                <wp:positionH relativeFrom="column">
                  <wp:posOffset>35560</wp:posOffset>
                </wp:positionH>
                <wp:positionV relativeFrom="paragraph">
                  <wp:posOffset>168275</wp:posOffset>
                </wp:positionV>
                <wp:extent cx="2484120" cy="9525"/>
                <wp:effectExtent l="0" t="0" r="0" b="0"/>
                <wp:wrapNone/>
                <wp:docPr id="4" name="直接连接符 4"/>
                <wp:cNvGraphicFramePr/>
                <a:graphic xmlns:a="http://schemas.openxmlformats.org/drawingml/2006/main">
                  <a:graphicData uri="http://schemas.microsoft.com/office/word/2010/wordprocessingShape">
                    <wps:wsp>
                      <wps:cNvCnPr/>
                      <wps:spPr>
                        <a:xfrm>
                          <a:off x="1007745" y="2827655"/>
                          <a:ext cx="2484120" cy="95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8pt;margin-top:13.25pt;height:0.75pt;width:195.6pt;z-index:-251656192;mso-width-relative:page;mso-height-relative:page;" filled="f" stroked="t" coordsize="21600,21600" o:gfxdata="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NEVsTWAAAABwEAAA8AAAAAAAAAAQAgAAAA&#10;IgAAAGRycy9kb3ducmV2LnhtbFBLAQIUABQAAAAIAIdO4kA/eIi9DQIAAAIEAAAOAAAAAAAAAAEA&#10;IAAAACUBAABkcnMvZTJvRG9jLnhtbFBLBQYAAAAABgAGAFkBAACkBQAAAAA=&#10;">
                <v:fill on="f" focussize="0,0"/>
                <v:stroke weight="2.25pt" color="#FF0000" joinstyle="round"/>
                <v:imagedata o:title=""/>
                <o:lock v:ext="edit" aspectratio="f"/>
              </v:line>
            </w:pict>
          </mc:Fallback>
        </mc:AlternateContent>
      </w:r>
    </w:p>
    <w:p w14:paraId="094F0C8B">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关于开展2024年度五四评优工作的通知</w:t>
      </w:r>
    </w:p>
    <w:p w14:paraId="7936FDC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各学院团委、学生社团、艺术团</w:t>
      </w:r>
      <w:r>
        <w:rPr>
          <w:rFonts w:hint="eastAsia" w:ascii="仿宋_GB2312" w:hAnsi="仿宋_GB2312" w:eastAsia="仿宋_GB2312" w:cs="仿宋_GB2312"/>
          <w:sz w:val="32"/>
          <w:szCs w:val="32"/>
          <w:lang w:eastAsia="zh-CN"/>
        </w:rPr>
        <w:t>：</w:t>
      </w:r>
    </w:p>
    <w:p w14:paraId="766A41D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习近平总书记关于青年工作的重要论述，扎实推进学校体育、美育、劳动教育、创新创业教育“四大行动计划”，强化青年榜样引领示范作用，激发团员和青年的主动性、创造性，提升基层团组织的组织力、引领力、服务力和大局贡献度，增强“四个意识”、坚定“四个自信”、做到“两个维护”，引领广大团员和青年在中国式现代化建设中挺膺担当，推动学校高质量发展再作贡献、再建新功。经研究，决定开展2024年度五四评优工作，现将有关事项通知如下：</w:t>
      </w:r>
    </w:p>
    <w:p w14:paraId="14E929A8">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一、评优的类别及名额</w:t>
      </w:r>
    </w:p>
    <w:p w14:paraId="53AC6FB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（一）优秀团学组织</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红旗团委、优秀团委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共青团</w:t>
      </w:r>
      <w:r>
        <w:rPr>
          <w:rFonts w:hint="eastAsia" w:ascii="仿宋_GB2312" w:hAnsi="仿宋_GB2312" w:eastAsia="仿宋_GB2312" w:cs="仿宋_GB2312"/>
          <w:sz w:val="32"/>
          <w:szCs w:val="32"/>
        </w:rPr>
        <w:t>思想引领工作先进单位、组织建设工作先进单位、创新创业工作先进单位、社会实践与志愿服务工作先进单位、校园文化活动先进单位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活力团支部、先进团支部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优秀学生社团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学生社团优秀示范项目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优秀艺术团演艺队伍。</w:t>
      </w:r>
    </w:p>
    <w:p w14:paraId="2499D321">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（二）优秀个人</w:t>
      </w:r>
      <w:r>
        <w:rPr>
          <w:rFonts w:hint="eastAsia" w:ascii="楷体" w:hAnsi="楷体" w:eastAsia="楷体" w:cs="楷体"/>
          <w:sz w:val="32"/>
          <w:szCs w:val="32"/>
          <w:lang w:eastAsia="zh-CN"/>
        </w:rPr>
        <w:t>。</w:t>
      </w:r>
      <w:r>
        <w:rPr>
          <w:rFonts w:hint="eastAsia" w:ascii="仿宋_GB2312" w:hAnsi="仿宋_GB2312" w:eastAsia="仿宋_GB2312" w:cs="仿宋_GB2312"/>
          <w:sz w:val="32"/>
          <w:szCs w:val="32"/>
        </w:rPr>
        <w:t>优秀共青团员、优秀共青团干部、优秀学生社团干部、优秀艺术团演艺队员、校园文化活动积极分子。</w:t>
      </w:r>
    </w:p>
    <w:p w14:paraId="52C32C4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各单位评优名额见附件1，优秀共青团员、优秀共青团干部评优名额包含研究生、本科生；研究生会评优名额由研究生团委划拨。</w:t>
      </w:r>
    </w:p>
    <w:p w14:paraId="062A48D4">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二、评优办法及程序</w:t>
      </w:r>
    </w:p>
    <w:p w14:paraId="50104CFE">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楷体" w:hAnsi="楷体" w:eastAsia="楷体" w:cs="楷体"/>
          <w:sz w:val="32"/>
          <w:szCs w:val="32"/>
        </w:rPr>
      </w:pPr>
      <w:r>
        <w:rPr>
          <w:rFonts w:hint="eastAsia" w:ascii="楷体" w:hAnsi="楷体" w:eastAsia="楷体" w:cs="楷体"/>
          <w:sz w:val="32"/>
          <w:szCs w:val="32"/>
        </w:rPr>
        <w:t>（一）优秀团学组织的评选</w:t>
      </w:r>
    </w:p>
    <w:p w14:paraId="327EC0CE">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共青团工作考核总分90分以上的单位获评“优秀团委”；共青团工作考核排名前七的单位获评“红旗团委”；共青团工作单项得分（绩效得分不设上限）排名第一的单位获评共青团工作“思想引领工作先进单位”“组织建设工作先进单位”“创新创业工作先进单位”“社会实践与志愿服务工作先进单位”“校园文化活动先进单位”。此部分由校团委根据《共青团工作考核评分细则》（附件2）进行评定。</w:t>
      </w:r>
    </w:p>
    <w:p w14:paraId="311DFBAD">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活力团支部”“先进团支部”的评选，由各学院团委根据《中国共产主义青年团普通高等学校基层组织工作条例》进行遴选，采取团支部申报→学院团委按名额评选、公示、推荐→校团委审定的办法进行。“活力团支部”与“先进团支部”不重复推荐，最终获评的活力团支部将面向全校进行风采展示。</w:t>
      </w:r>
    </w:p>
    <w:p w14:paraId="23B0BB63">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3.年度考评四星级以上的学生社团可参评“优秀学生社团”。“优秀学生社团”的评选采取学生社团申报→挂靠单位推荐→大学生社团管理服务中心审核→校团委评定的办法进行。</w:t>
      </w:r>
    </w:p>
    <w:p w14:paraId="620343DE">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4.“学生社团优秀示范项目”从2024年已开展并结项的学生社团特色项目中产生，由大学生社团管理服务中心根据开展情况进行推荐，校团委评定。</w:t>
      </w:r>
    </w:p>
    <w:p w14:paraId="28048ED2">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5.“优秀艺术团演艺队伍”的评选，采取艺术团吉首校区、张家界校区各演艺队伍申报→大学生艺术团推荐→校团委评定的办法进行。</w:t>
      </w:r>
    </w:p>
    <w:p w14:paraId="2D5A9212">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楷体" w:hAnsi="楷体" w:eastAsia="楷体" w:cs="楷体"/>
          <w:sz w:val="32"/>
          <w:szCs w:val="32"/>
        </w:rPr>
      </w:pPr>
      <w:r>
        <w:rPr>
          <w:rFonts w:hint="eastAsia" w:ascii="楷体" w:hAnsi="楷体" w:eastAsia="楷体" w:cs="楷体"/>
          <w:sz w:val="32"/>
          <w:szCs w:val="32"/>
        </w:rPr>
        <w:t>（二）优秀个人的评选</w:t>
      </w:r>
    </w:p>
    <w:p w14:paraId="7A9A1C05">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优秀共青团员”“优秀共青团干部”的评选，由各学院团委组织，根据团中央《新时代共青团先进性评价指导大纲（试行）》文件精神遴选。采取团支部民主评议提名→学院团委评选、公示、推荐→校团委审定的办法进行。推荐对象须在2024年团员教育评议中认定为“优秀”且2024年度志愿服务时长应不低于20小时，上报后经核实不符合条件的取消资格且学院不再补充推荐。</w:t>
      </w:r>
    </w:p>
    <w:p w14:paraId="0FAD15D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2.“优秀学生社团干部”的评选采取自主申报→挂靠单位推荐→大学生社团管理服务中心审核→校团委评定的办法进行。</w:t>
      </w:r>
    </w:p>
    <w:p w14:paraId="43BD0449">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3.“优秀艺术团演艺队员”采取自主申报→大学生艺术团审核→校团委评定的办法进行。</w:t>
      </w:r>
    </w:p>
    <w:p w14:paraId="7DFB289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4.校园文化活动积极分子从已经确定为入团积极分子且在校园文化活动的开展中有一定贡献的群众中评选，采取团支部提名→学院团委评选、公示、推荐→校团委审定的办法进行。</w:t>
      </w:r>
    </w:p>
    <w:p w14:paraId="11431034">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三、材料上报要求</w:t>
      </w:r>
    </w:p>
    <w:p w14:paraId="7C699E69">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4月11日中午12点前，各学院团委将</w:t>
      </w:r>
      <w:r>
        <w:rPr>
          <w:rFonts w:hint="eastAsia" w:ascii="仿宋_GB2312" w:hAnsi="仿宋_GB2312" w:eastAsia="仿宋_GB2312" w:cs="仿宋_GB2312"/>
          <w:sz w:val="32"/>
          <w:szCs w:val="32"/>
          <w:lang w:val="en-US" w:eastAsia="zh-CN"/>
        </w:rPr>
        <w:t>本院活力团支部、先进团支部、</w:t>
      </w:r>
      <w:r>
        <w:rPr>
          <w:rFonts w:hint="eastAsia" w:ascii="仿宋_GB2312" w:hAnsi="仿宋_GB2312" w:eastAsia="仿宋_GB2312" w:cs="仿宋_GB2312"/>
          <w:sz w:val="32"/>
          <w:szCs w:val="32"/>
        </w:rPr>
        <w:t>优秀共青团员、优秀共青团干部、校园文化活动积极分子</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申报材料电子版（汇总表加盖学院党组织公章、其他材料暂不盖章）以学院</w:t>
      </w:r>
      <w:r>
        <w:rPr>
          <w:rFonts w:hint="eastAsia" w:ascii="仿宋_GB2312" w:hAnsi="仿宋_GB2312" w:eastAsia="仿宋_GB2312" w:cs="仿宋_GB2312"/>
          <w:sz w:val="32"/>
          <w:szCs w:val="32"/>
          <w:lang w:val="en-US" w:eastAsia="zh-CN"/>
        </w:rPr>
        <w:t>+五四评优</w:t>
      </w:r>
      <w:r>
        <w:rPr>
          <w:rFonts w:hint="eastAsia" w:ascii="仿宋_GB2312" w:hAnsi="仿宋_GB2312" w:eastAsia="仿宋_GB2312" w:cs="仿宋_GB2312"/>
          <w:sz w:val="32"/>
          <w:szCs w:val="32"/>
        </w:rPr>
        <w:t>命名发送至校团委邮箱：jidatuanwei@163.com</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各学院共青团工作考核“看材料”相关支撑材料，请按目录顺序整理纸质版（简易装订或整理、不胶装）交至砂子坳校区第三办公楼校团委107室</w:t>
      </w:r>
      <w:r>
        <w:rPr>
          <w:rFonts w:hint="eastAsia" w:ascii="仿宋_GB2312" w:hAnsi="仿宋_GB2312" w:eastAsia="仿宋_GB2312" w:cs="仿宋_GB2312"/>
          <w:sz w:val="32"/>
          <w:szCs w:val="32"/>
        </w:rPr>
        <w:t>；学生社团将申报材料以学生社团命名发送至社团管理服务中心邮箱：jsushetuanguanli@163.com；艺术团</w:t>
      </w:r>
      <w:r>
        <w:rPr>
          <w:rFonts w:hint="eastAsia" w:ascii="仿宋_GB2312" w:hAnsi="仿宋_GB2312" w:eastAsia="仿宋_GB2312" w:cs="仿宋_GB2312"/>
          <w:sz w:val="32"/>
          <w:szCs w:val="32"/>
          <w:lang w:val="en-US" w:eastAsia="zh-CN"/>
        </w:rPr>
        <w:t>演艺队伍</w:t>
      </w:r>
      <w:r>
        <w:rPr>
          <w:rFonts w:hint="eastAsia" w:ascii="仿宋_GB2312" w:hAnsi="仿宋_GB2312" w:eastAsia="仿宋_GB2312" w:cs="仿宋_GB2312"/>
          <w:sz w:val="32"/>
          <w:szCs w:val="32"/>
        </w:rPr>
        <w:t>将申报材料以队伍命名发送至</w:t>
      </w:r>
      <w:r>
        <w:rPr>
          <w:rFonts w:hint="eastAsia" w:ascii="仿宋_GB2312" w:hAnsi="仿宋_GB2312" w:eastAsia="仿宋_GB2312" w:cs="仿宋_GB2312"/>
          <w:sz w:val="32"/>
          <w:szCs w:val="32"/>
          <w:lang w:val="en-US" w:eastAsia="zh-CN"/>
        </w:rPr>
        <w:t>大学生</w:t>
      </w:r>
      <w:r>
        <w:rPr>
          <w:rFonts w:hint="eastAsia" w:ascii="仿宋_GB2312" w:hAnsi="仿宋_GB2312" w:eastAsia="仿宋_GB2312" w:cs="仿宋_GB2312"/>
          <w:sz w:val="32"/>
          <w:szCs w:val="32"/>
        </w:rPr>
        <w:t>艺术团邮箱：JSUdxsyst@163.com。上报材料包括评优名单汇总表和各奖项申报材料，具体要求如下：</w:t>
      </w:r>
    </w:p>
    <w:p w14:paraId="7D8E92B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（一）“先进团支部”“优秀共青团干部”“优秀共青团员”“校园文化活动积极分子”只需报送申报表，电子文档分类建文件夹。</w:t>
      </w:r>
    </w:p>
    <w:p w14:paraId="5D2ABBA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（二）“活力团支部”需报送申报表、集体事迹材料（不超过1500字）与相关附件材料，单独建文件夹。</w:t>
      </w:r>
    </w:p>
    <w:p w14:paraId="4D2D0455">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（三）“优秀学生社团”“优秀学生社团干部”“学生社团优秀示范项目”只需报送申报表，分</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rPr>
        <w:t>建文件夹。</w:t>
      </w:r>
    </w:p>
    <w:p w14:paraId="64DA6202">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（四）“优秀艺术团演艺队伍”“优秀艺术团演艺队员”只需上报申报表，分</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rPr>
        <w:t>建文件夹。</w:t>
      </w:r>
    </w:p>
    <w:p w14:paraId="1CCC1E34">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四、评优表彰</w:t>
      </w:r>
    </w:p>
    <w:p w14:paraId="188FBF73">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校团委将组织对获奖集体和个人进行表彰，授予荣誉证书并给予一定的奖励。</w:t>
      </w:r>
    </w:p>
    <w:p w14:paraId="7C244E7B">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黑体" w:hAnsi="黑体" w:eastAsia="黑体" w:cs="黑体"/>
          <w:sz w:val="32"/>
          <w:szCs w:val="32"/>
        </w:rPr>
      </w:pPr>
      <w:r>
        <w:rPr>
          <w:rFonts w:hint="eastAsia" w:ascii="黑体" w:hAnsi="黑体" w:eastAsia="黑体" w:cs="黑体"/>
          <w:sz w:val="32"/>
          <w:szCs w:val="32"/>
        </w:rPr>
        <w:t>五、工作要求</w:t>
      </w:r>
    </w:p>
    <w:p w14:paraId="336E70D5">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（一）高度重视，加强领导。</w:t>
      </w:r>
      <w:r>
        <w:rPr>
          <w:rFonts w:hint="eastAsia" w:ascii="仿宋_GB2312" w:hAnsi="仿宋_GB2312" w:eastAsia="仿宋_GB2312" w:cs="仿宋_GB2312"/>
          <w:sz w:val="32"/>
          <w:szCs w:val="32"/>
        </w:rPr>
        <w:t>各学院五四评优工作应在院党委领导下进行，严格对照申报条件，严把人选政治关、品行关，加强和完善考评体系，规范考评程序。所有评选与推荐名单要从严把关审核，要结合日常工作学习表现和作用发挥情况，并在学院线上平台公示3日，无异议后方可上报。</w:t>
      </w:r>
    </w:p>
    <w:p w14:paraId="7EFB845B">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（二）以评促建，营造氛围。</w:t>
      </w:r>
      <w:r>
        <w:rPr>
          <w:rFonts w:hint="eastAsia" w:ascii="仿宋_GB2312" w:hAnsi="仿宋_GB2312" w:eastAsia="仿宋_GB2312" w:cs="仿宋_GB2312"/>
          <w:sz w:val="32"/>
          <w:szCs w:val="32"/>
        </w:rPr>
        <w:t>各学院团委要切实将此次考核评选工作与加强和改进共青团工作、培育和践行社会主义核心价值观结合起来，增强团员</w:t>
      </w:r>
      <w:r>
        <w:rPr>
          <w:rFonts w:hint="eastAsia" w:ascii="仿宋_GB2312" w:hAnsi="仿宋_GB2312" w:eastAsia="仿宋_GB2312" w:cs="仿宋_GB2312"/>
          <w:sz w:val="32"/>
          <w:szCs w:val="32"/>
          <w:lang w:val="en-US" w:eastAsia="zh-CN"/>
        </w:rPr>
        <w:t>先进性</w:t>
      </w:r>
      <w:r>
        <w:rPr>
          <w:rFonts w:hint="eastAsia" w:ascii="仿宋_GB2312" w:hAnsi="仿宋_GB2312" w:eastAsia="仿宋_GB2312" w:cs="仿宋_GB2312"/>
          <w:sz w:val="32"/>
          <w:szCs w:val="32"/>
        </w:rPr>
        <w:t>，激发基层团组织活力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通过挖掘</w:t>
      </w:r>
      <w:r>
        <w:rPr>
          <w:rFonts w:hint="eastAsia" w:ascii="仿宋_GB2312" w:hAnsi="仿宋_GB2312" w:eastAsia="仿宋_GB2312" w:cs="仿宋_GB2312"/>
          <w:sz w:val="32"/>
          <w:szCs w:val="32"/>
          <w:lang w:val="en-US" w:eastAsia="zh-CN"/>
        </w:rPr>
        <w:t>选树</w:t>
      </w:r>
      <w:r>
        <w:rPr>
          <w:rFonts w:hint="eastAsia" w:ascii="仿宋_GB2312" w:hAnsi="仿宋_GB2312" w:eastAsia="仿宋_GB2312" w:cs="仿宋_GB2312"/>
          <w:sz w:val="32"/>
          <w:szCs w:val="32"/>
        </w:rPr>
        <w:t>先进典型，发挥榜样力量，切实提升共青团工作的组织力、引领力、服务力和大局贡献度。</w:t>
      </w:r>
    </w:p>
    <w:p w14:paraId="05FE4470">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楷体" w:hAnsi="楷体" w:eastAsia="楷体" w:cs="楷体"/>
          <w:sz w:val="32"/>
          <w:szCs w:val="32"/>
        </w:rPr>
        <w:t>（三）总结经验，加大宣传。</w:t>
      </w:r>
      <w:r>
        <w:rPr>
          <w:rFonts w:hint="eastAsia" w:ascii="仿宋_GB2312" w:hAnsi="仿宋_GB2312" w:eastAsia="仿宋_GB2312" w:cs="仿宋_GB2312"/>
          <w:sz w:val="32"/>
          <w:szCs w:val="32"/>
        </w:rPr>
        <w:t>各学院团委要通过本次表彰评选全面总结学院</w:t>
      </w:r>
      <w:r>
        <w:rPr>
          <w:rFonts w:hint="eastAsia" w:ascii="仿宋_GB2312" w:hAnsi="仿宋_GB2312" w:eastAsia="仿宋_GB2312" w:cs="仿宋_GB2312"/>
          <w:sz w:val="32"/>
          <w:szCs w:val="32"/>
          <w:lang w:val="en-US" w:eastAsia="zh-CN"/>
        </w:rPr>
        <w:t>共青团</w:t>
      </w:r>
      <w:r>
        <w:rPr>
          <w:rFonts w:hint="eastAsia" w:ascii="仿宋_GB2312" w:hAnsi="仿宋_GB2312" w:eastAsia="仿宋_GB2312" w:cs="仿宋_GB2312"/>
          <w:sz w:val="32"/>
          <w:szCs w:val="32"/>
        </w:rPr>
        <w:t>工作，坚持整体推进与典型引领相结合，</w:t>
      </w:r>
      <w:r>
        <w:rPr>
          <w:rFonts w:hint="eastAsia" w:ascii="仿宋_GB2312" w:hAnsi="仿宋_GB2312" w:eastAsia="仿宋_GB2312" w:cs="仿宋_GB2312"/>
          <w:sz w:val="32"/>
          <w:szCs w:val="32"/>
          <w:lang w:val="en-US" w:eastAsia="zh-CN"/>
        </w:rPr>
        <w:t>全面推进学院</w:t>
      </w:r>
      <w:r>
        <w:rPr>
          <w:rFonts w:hint="eastAsia" w:ascii="仿宋_GB2312" w:hAnsi="仿宋_GB2312" w:eastAsia="仿宋_GB2312" w:cs="仿宋_GB2312"/>
          <w:sz w:val="32"/>
          <w:szCs w:val="32"/>
        </w:rPr>
        <w:t>体育、美育、劳动教育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创新创业教育</w:t>
      </w:r>
      <w:r>
        <w:rPr>
          <w:rFonts w:hint="eastAsia" w:ascii="仿宋_GB2312" w:hAnsi="仿宋_GB2312" w:eastAsia="仿宋_GB2312" w:cs="仿宋_GB2312"/>
          <w:sz w:val="32"/>
          <w:szCs w:val="32"/>
        </w:rPr>
        <w:t>，进一步加强对青年</w:t>
      </w:r>
      <w:r>
        <w:rPr>
          <w:rFonts w:hint="eastAsia" w:ascii="仿宋_GB2312" w:hAnsi="仿宋_GB2312" w:eastAsia="仿宋_GB2312" w:cs="仿宋_GB2312"/>
          <w:sz w:val="32"/>
          <w:szCs w:val="32"/>
          <w:lang w:val="en-US" w:eastAsia="zh-CN"/>
        </w:rPr>
        <w:t>大学生</w:t>
      </w:r>
      <w:r>
        <w:rPr>
          <w:rFonts w:hint="eastAsia" w:ascii="仿宋_GB2312" w:hAnsi="仿宋_GB2312" w:eastAsia="仿宋_GB2312" w:cs="仿宋_GB2312"/>
          <w:sz w:val="32"/>
          <w:szCs w:val="32"/>
        </w:rPr>
        <w:t>的教育引领，积极通过新媒体</w:t>
      </w:r>
      <w:r>
        <w:rPr>
          <w:rFonts w:hint="eastAsia" w:ascii="仿宋_GB2312" w:hAnsi="仿宋_GB2312" w:eastAsia="仿宋_GB2312" w:cs="仿宋_GB2312"/>
          <w:sz w:val="32"/>
          <w:szCs w:val="32"/>
          <w:lang w:val="en-US" w:eastAsia="zh-CN"/>
        </w:rPr>
        <w:t>平台</w:t>
      </w:r>
      <w:r>
        <w:rPr>
          <w:rFonts w:hint="eastAsia" w:ascii="仿宋_GB2312" w:hAnsi="仿宋_GB2312" w:eastAsia="仿宋_GB2312" w:cs="仿宋_GB2312"/>
          <w:sz w:val="32"/>
          <w:szCs w:val="32"/>
        </w:rPr>
        <w:t>宣传工作品牌和特色，宣传典型，传播正能量，激发各级基层团组织、团干</w:t>
      </w:r>
      <w:r>
        <w:rPr>
          <w:rFonts w:hint="eastAsia" w:ascii="仿宋_GB2312" w:hAnsi="仿宋_GB2312" w:eastAsia="仿宋_GB2312" w:cs="仿宋_GB2312"/>
          <w:sz w:val="32"/>
          <w:szCs w:val="32"/>
          <w:lang w:val="en-US" w:eastAsia="zh-CN"/>
        </w:rPr>
        <w:t>部</w:t>
      </w:r>
      <w:r>
        <w:rPr>
          <w:rFonts w:hint="eastAsia" w:ascii="仿宋_GB2312" w:hAnsi="仿宋_GB2312" w:eastAsia="仿宋_GB2312" w:cs="仿宋_GB2312"/>
          <w:sz w:val="32"/>
          <w:szCs w:val="32"/>
        </w:rPr>
        <w:t>和团员青年的先锋意识和活力。</w:t>
      </w:r>
    </w:p>
    <w:p w14:paraId="6A429F29">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为确保评选的公平、公正、公开，校团委设立投诉电话（周欣19374358462），接受全体团员的民主监督。</w:t>
      </w:r>
    </w:p>
    <w:p w14:paraId="52B1604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03B1B15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附件：1.2024</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sz w:val="32"/>
          <w:szCs w:val="32"/>
        </w:rPr>
        <w:t>五四评优名额分配表</w:t>
      </w:r>
    </w:p>
    <w:p w14:paraId="457CDA2C">
      <w:pPr>
        <w:keepNext w:val="0"/>
        <w:keepLines w:val="0"/>
        <w:pageBreakBefore w:val="0"/>
        <w:widowControl w:val="0"/>
        <w:kinsoku/>
        <w:wordWrap/>
        <w:overflowPunct/>
        <w:topLinePunct w:val="0"/>
        <w:autoSpaceDE/>
        <w:autoSpaceDN/>
        <w:bidi w:val="0"/>
        <w:adjustRightInd/>
        <w:snapToGrid/>
        <w:spacing w:line="576" w:lineRule="exact"/>
        <w:ind w:firstLine="158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2.共青团工作考核评分细则（2024</w:t>
      </w:r>
      <w:r>
        <w:rPr>
          <w:rFonts w:hint="eastAsia" w:ascii="仿宋_GB2312" w:hAnsi="仿宋_GB2312" w:eastAsia="仿宋_GB2312" w:cs="仿宋_GB2312"/>
          <w:sz w:val="32"/>
          <w:szCs w:val="32"/>
          <w:lang w:val="en-US" w:eastAsia="zh-CN"/>
        </w:rPr>
        <w:t>年9</w:t>
      </w:r>
      <w:r>
        <w:rPr>
          <w:rFonts w:hint="eastAsia" w:ascii="仿宋_GB2312" w:hAnsi="仿宋_GB2312" w:eastAsia="仿宋_GB2312" w:cs="仿宋_GB2312"/>
          <w:sz w:val="32"/>
          <w:szCs w:val="32"/>
        </w:rPr>
        <w:t>月修订版）</w:t>
      </w:r>
    </w:p>
    <w:p w14:paraId="19AEAC84">
      <w:pPr>
        <w:keepNext w:val="0"/>
        <w:keepLines w:val="0"/>
        <w:pageBreakBefore w:val="0"/>
        <w:widowControl w:val="0"/>
        <w:kinsoku/>
        <w:wordWrap/>
        <w:overflowPunct/>
        <w:topLinePunct w:val="0"/>
        <w:autoSpaceDE/>
        <w:autoSpaceDN/>
        <w:bidi w:val="0"/>
        <w:adjustRightInd/>
        <w:snapToGrid/>
        <w:spacing w:line="576" w:lineRule="exact"/>
        <w:ind w:firstLine="158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3.2024</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sz w:val="32"/>
          <w:szCs w:val="32"/>
        </w:rPr>
        <w:t>五四评优相关申报表</w:t>
      </w:r>
    </w:p>
    <w:p w14:paraId="7F9A4D8C">
      <w:pPr>
        <w:keepNext w:val="0"/>
        <w:keepLines w:val="0"/>
        <w:pageBreakBefore w:val="0"/>
        <w:widowControl w:val="0"/>
        <w:kinsoku/>
        <w:wordWrap/>
        <w:overflowPunct/>
        <w:topLinePunct w:val="0"/>
        <w:autoSpaceDE/>
        <w:autoSpaceDN/>
        <w:bidi w:val="0"/>
        <w:adjustRightInd/>
        <w:snapToGrid/>
        <w:spacing w:line="576" w:lineRule="exact"/>
        <w:ind w:firstLine="158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4.2024</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sz w:val="32"/>
          <w:szCs w:val="32"/>
        </w:rPr>
        <w:t>五四评优名单汇总表</w:t>
      </w:r>
    </w:p>
    <w:p w14:paraId="209E3D04">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2039F9F0">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共青团吉首大学委员会</w:t>
      </w:r>
      <w:r>
        <w:rPr>
          <w:rFonts w:hint="eastAsia" w:ascii="仿宋_GB2312" w:hAnsi="仿宋_GB2312" w:eastAsia="仿宋_GB2312" w:cs="仿宋_GB2312"/>
          <w:sz w:val="32"/>
          <w:szCs w:val="32"/>
          <w:lang w:eastAsia="zh-CN"/>
        </w:rPr>
        <w:t>　</w:t>
      </w:r>
    </w:p>
    <w:p w14:paraId="22A45945">
      <w:pPr>
        <w:keepNext w:val="0"/>
        <w:keepLines w:val="0"/>
        <w:pageBreakBefore w:val="0"/>
        <w:widowControl w:val="0"/>
        <w:kinsoku/>
        <w:wordWrap w:val="0"/>
        <w:overflowPunct/>
        <w:topLinePunct w:val="0"/>
        <w:autoSpaceDE/>
        <w:autoSpaceDN/>
        <w:bidi w:val="0"/>
        <w:adjustRightInd/>
        <w:snapToGrid/>
        <w:spacing w:line="576" w:lineRule="exact"/>
        <w:ind w:firstLine="632" w:firstLineChars="200"/>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2025年3月2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　　</w:t>
      </w:r>
    </w:p>
    <w:p w14:paraId="3FC3CC5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316DC4CB">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094F904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3101F4F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0C9EAC5">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2024年度五四评优名额分配表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1"/>
        <w:gridCol w:w="984"/>
        <w:gridCol w:w="780"/>
        <w:gridCol w:w="1485"/>
        <w:gridCol w:w="1080"/>
        <w:gridCol w:w="1080"/>
        <w:gridCol w:w="995"/>
      </w:tblGrid>
      <w:tr w14:paraId="7AC7E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4CB194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单位</w:t>
            </w:r>
          </w:p>
        </w:tc>
        <w:tc>
          <w:tcPr>
            <w:tcW w:w="984" w:type="dxa"/>
            <w:vAlign w:val="center"/>
          </w:tcPr>
          <w:p w14:paraId="390517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优秀</w:t>
            </w:r>
          </w:p>
          <w:p w14:paraId="12DFEF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团员</w:t>
            </w:r>
          </w:p>
        </w:tc>
        <w:tc>
          <w:tcPr>
            <w:tcW w:w="780" w:type="dxa"/>
            <w:vAlign w:val="center"/>
          </w:tcPr>
          <w:p w14:paraId="7B9E12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优秀</w:t>
            </w:r>
          </w:p>
          <w:p w14:paraId="575BFE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团干</w:t>
            </w:r>
          </w:p>
        </w:tc>
        <w:tc>
          <w:tcPr>
            <w:tcW w:w="1485" w:type="dxa"/>
            <w:vAlign w:val="center"/>
          </w:tcPr>
          <w:p w14:paraId="71FBB1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校园文化活动积极分子</w:t>
            </w:r>
          </w:p>
        </w:tc>
        <w:tc>
          <w:tcPr>
            <w:tcW w:w="1080" w:type="dxa"/>
            <w:vAlign w:val="center"/>
          </w:tcPr>
          <w:p w14:paraId="31DAF5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先进</w:t>
            </w:r>
          </w:p>
          <w:p w14:paraId="66DF551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团支部</w:t>
            </w:r>
          </w:p>
        </w:tc>
        <w:tc>
          <w:tcPr>
            <w:tcW w:w="1080" w:type="dxa"/>
            <w:vAlign w:val="center"/>
          </w:tcPr>
          <w:p w14:paraId="5DD077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活力</w:t>
            </w:r>
          </w:p>
          <w:p w14:paraId="4B89DB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lang w:val="en-US" w:eastAsia="zh-CN"/>
              </w:rPr>
            </w:pPr>
            <w:r>
              <w:rPr>
                <w:rFonts w:hint="eastAsia" w:ascii="黑体" w:hAnsi="黑体" w:eastAsia="黑体" w:cs="黑体"/>
                <w:sz w:val="21"/>
                <w:szCs w:val="21"/>
                <w:vertAlign w:val="baseline"/>
                <w:lang w:val="en-US" w:eastAsia="zh-CN"/>
              </w:rPr>
              <w:t>团支部</w:t>
            </w:r>
          </w:p>
        </w:tc>
        <w:tc>
          <w:tcPr>
            <w:tcW w:w="995" w:type="dxa"/>
            <w:vAlign w:val="center"/>
          </w:tcPr>
          <w:p w14:paraId="73C0EB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rPr>
            </w:pPr>
            <w:r>
              <w:rPr>
                <w:rFonts w:hint="eastAsia" w:ascii="黑体" w:hAnsi="黑体" w:eastAsia="黑体" w:cs="黑体"/>
                <w:sz w:val="21"/>
                <w:szCs w:val="21"/>
                <w:vertAlign w:val="baseline"/>
              </w:rPr>
              <w:t>红旗</w:t>
            </w:r>
          </w:p>
          <w:p w14:paraId="721F32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黑体" w:hAnsi="黑体" w:eastAsia="黑体" w:cs="黑体"/>
                <w:sz w:val="21"/>
                <w:szCs w:val="21"/>
                <w:vertAlign w:val="baseline"/>
              </w:rPr>
            </w:pPr>
            <w:r>
              <w:rPr>
                <w:rFonts w:hint="eastAsia" w:ascii="黑体" w:hAnsi="黑体" w:eastAsia="黑体" w:cs="黑体"/>
                <w:sz w:val="21"/>
                <w:szCs w:val="21"/>
                <w:vertAlign w:val="baseline"/>
              </w:rPr>
              <w:t>团委</w:t>
            </w:r>
          </w:p>
        </w:tc>
      </w:tr>
      <w:tr w14:paraId="7C1B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3BE3B9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生物资源与环境科学学院</w:t>
            </w:r>
          </w:p>
        </w:tc>
        <w:tc>
          <w:tcPr>
            <w:tcW w:w="984" w:type="dxa"/>
            <w:vAlign w:val="center"/>
          </w:tcPr>
          <w:p w14:paraId="61B6D7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15</w:t>
            </w:r>
          </w:p>
        </w:tc>
        <w:tc>
          <w:tcPr>
            <w:tcW w:w="780" w:type="dxa"/>
            <w:vAlign w:val="center"/>
          </w:tcPr>
          <w:p w14:paraId="0C2BF6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15</w:t>
            </w:r>
          </w:p>
        </w:tc>
        <w:tc>
          <w:tcPr>
            <w:tcW w:w="1485" w:type="dxa"/>
            <w:vAlign w:val="center"/>
          </w:tcPr>
          <w:p w14:paraId="256C5B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080" w:type="dxa"/>
            <w:vAlign w:val="center"/>
          </w:tcPr>
          <w:p w14:paraId="00B96E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1080" w:type="dxa"/>
            <w:vAlign w:val="center"/>
          </w:tcPr>
          <w:p w14:paraId="6D3840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restart"/>
            <w:vAlign w:val="center"/>
          </w:tcPr>
          <w:p w14:paraId="545A53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r>
      <w:tr w14:paraId="7B80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08FA74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法学与公共管理学院</w:t>
            </w:r>
          </w:p>
        </w:tc>
        <w:tc>
          <w:tcPr>
            <w:tcW w:w="984" w:type="dxa"/>
            <w:vAlign w:val="center"/>
          </w:tcPr>
          <w:p w14:paraId="7BFEBD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780" w:type="dxa"/>
            <w:vAlign w:val="center"/>
          </w:tcPr>
          <w:p w14:paraId="23C7A5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w:t>
            </w:r>
          </w:p>
        </w:tc>
        <w:tc>
          <w:tcPr>
            <w:tcW w:w="1485" w:type="dxa"/>
            <w:vAlign w:val="center"/>
          </w:tcPr>
          <w:p w14:paraId="316753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1080" w:type="dxa"/>
            <w:vAlign w:val="center"/>
          </w:tcPr>
          <w:p w14:paraId="71FD90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080" w:type="dxa"/>
            <w:vAlign w:val="center"/>
          </w:tcPr>
          <w:p w14:paraId="5E0A7B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1B978C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5854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05692B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人文学院</w:t>
            </w:r>
          </w:p>
        </w:tc>
        <w:tc>
          <w:tcPr>
            <w:tcW w:w="984" w:type="dxa"/>
            <w:vAlign w:val="center"/>
          </w:tcPr>
          <w:p w14:paraId="17BD07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780" w:type="dxa"/>
            <w:vAlign w:val="center"/>
          </w:tcPr>
          <w:p w14:paraId="66F285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485" w:type="dxa"/>
            <w:vAlign w:val="center"/>
          </w:tcPr>
          <w:p w14:paraId="46B2E8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1080" w:type="dxa"/>
            <w:vAlign w:val="center"/>
          </w:tcPr>
          <w:p w14:paraId="01E439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080" w:type="dxa"/>
            <w:vAlign w:val="center"/>
          </w:tcPr>
          <w:p w14:paraId="31C4E8E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35447E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54B7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2CDEE4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化学化工学院</w:t>
            </w:r>
          </w:p>
        </w:tc>
        <w:tc>
          <w:tcPr>
            <w:tcW w:w="984" w:type="dxa"/>
            <w:vAlign w:val="center"/>
          </w:tcPr>
          <w:p w14:paraId="52C536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15</w:t>
            </w:r>
          </w:p>
        </w:tc>
        <w:tc>
          <w:tcPr>
            <w:tcW w:w="780" w:type="dxa"/>
            <w:vAlign w:val="center"/>
          </w:tcPr>
          <w:p w14:paraId="19F90F4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15</w:t>
            </w:r>
          </w:p>
        </w:tc>
        <w:tc>
          <w:tcPr>
            <w:tcW w:w="1485" w:type="dxa"/>
            <w:vAlign w:val="center"/>
          </w:tcPr>
          <w:p w14:paraId="2DE95C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080" w:type="dxa"/>
            <w:vAlign w:val="center"/>
          </w:tcPr>
          <w:p w14:paraId="4AA05D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080" w:type="dxa"/>
            <w:vAlign w:val="center"/>
          </w:tcPr>
          <w:p w14:paraId="2A803E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428908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1A6BE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259D25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外国语学院</w:t>
            </w:r>
          </w:p>
        </w:tc>
        <w:tc>
          <w:tcPr>
            <w:tcW w:w="984" w:type="dxa"/>
            <w:vAlign w:val="center"/>
          </w:tcPr>
          <w:p w14:paraId="461E22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w:t>
            </w:r>
          </w:p>
        </w:tc>
        <w:tc>
          <w:tcPr>
            <w:tcW w:w="780" w:type="dxa"/>
            <w:vAlign w:val="center"/>
          </w:tcPr>
          <w:p w14:paraId="39034A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w:t>
            </w:r>
          </w:p>
        </w:tc>
        <w:tc>
          <w:tcPr>
            <w:tcW w:w="1485" w:type="dxa"/>
            <w:vAlign w:val="center"/>
          </w:tcPr>
          <w:p w14:paraId="0820F37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080" w:type="dxa"/>
            <w:vAlign w:val="center"/>
          </w:tcPr>
          <w:p w14:paraId="0853D0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80" w:type="dxa"/>
            <w:vAlign w:val="center"/>
          </w:tcPr>
          <w:p w14:paraId="3EA33A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995" w:type="dxa"/>
            <w:vMerge w:val="continue"/>
            <w:vAlign w:val="center"/>
          </w:tcPr>
          <w:p w14:paraId="6B613E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3FA8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55052B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马克思主义学院</w:t>
            </w:r>
          </w:p>
        </w:tc>
        <w:tc>
          <w:tcPr>
            <w:tcW w:w="984" w:type="dxa"/>
            <w:vAlign w:val="center"/>
          </w:tcPr>
          <w:p w14:paraId="1A879C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w:t>
            </w:r>
          </w:p>
        </w:tc>
        <w:tc>
          <w:tcPr>
            <w:tcW w:w="780" w:type="dxa"/>
            <w:vAlign w:val="center"/>
          </w:tcPr>
          <w:p w14:paraId="437193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w:t>
            </w:r>
          </w:p>
        </w:tc>
        <w:tc>
          <w:tcPr>
            <w:tcW w:w="1485" w:type="dxa"/>
            <w:vAlign w:val="center"/>
          </w:tcPr>
          <w:p w14:paraId="611CB2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1080" w:type="dxa"/>
            <w:vAlign w:val="center"/>
          </w:tcPr>
          <w:p w14:paraId="4E6097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080" w:type="dxa"/>
            <w:vAlign w:val="center"/>
          </w:tcPr>
          <w:p w14:paraId="64D4B4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5368CC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3599E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294309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商学院</w:t>
            </w:r>
          </w:p>
        </w:tc>
        <w:tc>
          <w:tcPr>
            <w:tcW w:w="984" w:type="dxa"/>
            <w:vAlign w:val="center"/>
          </w:tcPr>
          <w:p w14:paraId="1F65E2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23</w:t>
            </w:r>
          </w:p>
        </w:tc>
        <w:tc>
          <w:tcPr>
            <w:tcW w:w="780" w:type="dxa"/>
            <w:vAlign w:val="center"/>
          </w:tcPr>
          <w:p w14:paraId="663B2A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23</w:t>
            </w:r>
          </w:p>
        </w:tc>
        <w:tc>
          <w:tcPr>
            <w:tcW w:w="1485" w:type="dxa"/>
            <w:vAlign w:val="center"/>
          </w:tcPr>
          <w:p w14:paraId="21C034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1080" w:type="dxa"/>
            <w:vAlign w:val="center"/>
          </w:tcPr>
          <w:p w14:paraId="7589D0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80" w:type="dxa"/>
            <w:vAlign w:val="center"/>
          </w:tcPr>
          <w:p w14:paraId="1475C9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995" w:type="dxa"/>
            <w:vMerge w:val="continue"/>
            <w:vAlign w:val="center"/>
          </w:tcPr>
          <w:p w14:paraId="53A48F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44539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66FB17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数学与统计学院</w:t>
            </w:r>
          </w:p>
        </w:tc>
        <w:tc>
          <w:tcPr>
            <w:tcW w:w="984" w:type="dxa"/>
            <w:vAlign w:val="center"/>
          </w:tcPr>
          <w:p w14:paraId="44D5C3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16</w:t>
            </w:r>
          </w:p>
        </w:tc>
        <w:tc>
          <w:tcPr>
            <w:tcW w:w="780" w:type="dxa"/>
            <w:vAlign w:val="center"/>
          </w:tcPr>
          <w:p w14:paraId="0AC99C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16</w:t>
            </w:r>
          </w:p>
        </w:tc>
        <w:tc>
          <w:tcPr>
            <w:tcW w:w="1485" w:type="dxa"/>
            <w:vAlign w:val="center"/>
          </w:tcPr>
          <w:p w14:paraId="44B8C1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080" w:type="dxa"/>
            <w:vAlign w:val="center"/>
          </w:tcPr>
          <w:p w14:paraId="2EE890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1080" w:type="dxa"/>
            <w:vAlign w:val="center"/>
          </w:tcPr>
          <w:p w14:paraId="373CAC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4BF06E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396F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050B523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体育科学学院</w:t>
            </w:r>
          </w:p>
        </w:tc>
        <w:tc>
          <w:tcPr>
            <w:tcW w:w="984" w:type="dxa"/>
            <w:vAlign w:val="center"/>
          </w:tcPr>
          <w:p w14:paraId="681489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w:t>
            </w:r>
          </w:p>
        </w:tc>
        <w:tc>
          <w:tcPr>
            <w:tcW w:w="780" w:type="dxa"/>
            <w:vAlign w:val="center"/>
          </w:tcPr>
          <w:p w14:paraId="3637E9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w:t>
            </w:r>
          </w:p>
        </w:tc>
        <w:tc>
          <w:tcPr>
            <w:tcW w:w="1485" w:type="dxa"/>
            <w:vAlign w:val="center"/>
          </w:tcPr>
          <w:p w14:paraId="0A29A10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c>
          <w:tcPr>
            <w:tcW w:w="1080" w:type="dxa"/>
            <w:vAlign w:val="center"/>
          </w:tcPr>
          <w:p w14:paraId="027A01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080" w:type="dxa"/>
            <w:vAlign w:val="center"/>
          </w:tcPr>
          <w:p w14:paraId="178D9C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1E1C64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121A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04D233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文学与新闻传播学院</w:t>
            </w:r>
          </w:p>
        </w:tc>
        <w:tc>
          <w:tcPr>
            <w:tcW w:w="984" w:type="dxa"/>
            <w:vAlign w:val="center"/>
          </w:tcPr>
          <w:p w14:paraId="782427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w:t>
            </w:r>
          </w:p>
        </w:tc>
        <w:tc>
          <w:tcPr>
            <w:tcW w:w="780" w:type="dxa"/>
            <w:vAlign w:val="center"/>
          </w:tcPr>
          <w:p w14:paraId="0DECCA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w:t>
            </w:r>
          </w:p>
        </w:tc>
        <w:tc>
          <w:tcPr>
            <w:tcW w:w="1485" w:type="dxa"/>
            <w:vAlign w:val="center"/>
          </w:tcPr>
          <w:p w14:paraId="64E202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1080" w:type="dxa"/>
            <w:vAlign w:val="center"/>
          </w:tcPr>
          <w:p w14:paraId="521A1E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80" w:type="dxa"/>
            <w:vAlign w:val="center"/>
          </w:tcPr>
          <w:p w14:paraId="378D27E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995" w:type="dxa"/>
            <w:vMerge w:val="continue"/>
            <w:vAlign w:val="center"/>
          </w:tcPr>
          <w:p w14:paraId="2DC08D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169E9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08FBEE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物理与机电工程学院</w:t>
            </w:r>
          </w:p>
        </w:tc>
        <w:tc>
          <w:tcPr>
            <w:tcW w:w="984" w:type="dxa"/>
            <w:vAlign w:val="center"/>
          </w:tcPr>
          <w:p w14:paraId="4F5DDD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17</w:t>
            </w:r>
          </w:p>
        </w:tc>
        <w:tc>
          <w:tcPr>
            <w:tcW w:w="780" w:type="dxa"/>
            <w:vAlign w:val="center"/>
          </w:tcPr>
          <w:p w14:paraId="69E76D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17</w:t>
            </w:r>
          </w:p>
        </w:tc>
        <w:tc>
          <w:tcPr>
            <w:tcW w:w="1485" w:type="dxa"/>
            <w:vAlign w:val="center"/>
          </w:tcPr>
          <w:p w14:paraId="6D0CA0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080" w:type="dxa"/>
            <w:vAlign w:val="center"/>
          </w:tcPr>
          <w:p w14:paraId="69FFC1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1080" w:type="dxa"/>
            <w:vAlign w:val="center"/>
          </w:tcPr>
          <w:p w14:paraId="439617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3908B3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74208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364C8F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通信与电子工程学院</w:t>
            </w:r>
          </w:p>
        </w:tc>
        <w:tc>
          <w:tcPr>
            <w:tcW w:w="984" w:type="dxa"/>
            <w:vAlign w:val="center"/>
          </w:tcPr>
          <w:p w14:paraId="594850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13</w:t>
            </w:r>
          </w:p>
        </w:tc>
        <w:tc>
          <w:tcPr>
            <w:tcW w:w="780" w:type="dxa"/>
            <w:vAlign w:val="center"/>
          </w:tcPr>
          <w:p w14:paraId="746A7C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13</w:t>
            </w:r>
          </w:p>
        </w:tc>
        <w:tc>
          <w:tcPr>
            <w:tcW w:w="1485" w:type="dxa"/>
            <w:vAlign w:val="center"/>
          </w:tcPr>
          <w:p w14:paraId="50534C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080" w:type="dxa"/>
            <w:vAlign w:val="center"/>
          </w:tcPr>
          <w:p w14:paraId="506B6B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080" w:type="dxa"/>
            <w:vAlign w:val="center"/>
          </w:tcPr>
          <w:p w14:paraId="6B887E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31FFBE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68C2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684A78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医学院</w:t>
            </w:r>
          </w:p>
        </w:tc>
        <w:tc>
          <w:tcPr>
            <w:tcW w:w="984" w:type="dxa"/>
            <w:vAlign w:val="center"/>
          </w:tcPr>
          <w:p w14:paraId="28B7305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41</w:t>
            </w:r>
          </w:p>
        </w:tc>
        <w:tc>
          <w:tcPr>
            <w:tcW w:w="780" w:type="dxa"/>
            <w:vAlign w:val="center"/>
          </w:tcPr>
          <w:p w14:paraId="0CFD8E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41</w:t>
            </w:r>
          </w:p>
        </w:tc>
        <w:tc>
          <w:tcPr>
            <w:tcW w:w="1485" w:type="dxa"/>
            <w:vAlign w:val="center"/>
          </w:tcPr>
          <w:p w14:paraId="70339E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1080" w:type="dxa"/>
            <w:vAlign w:val="center"/>
          </w:tcPr>
          <w:p w14:paraId="0E1884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w:t>
            </w:r>
          </w:p>
        </w:tc>
        <w:tc>
          <w:tcPr>
            <w:tcW w:w="1080" w:type="dxa"/>
            <w:vAlign w:val="center"/>
          </w:tcPr>
          <w:p w14:paraId="700968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995" w:type="dxa"/>
            <w:vMerge w:val="continue"/>
            <w:vAlign w:val="center"/>
          </w:tcPr>
          <w:p w14:paraId="15C391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1AED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5E40659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音乐舞蹈学院</w:t>
            </w:r>
          </w:p>
        </w:tc>
        <w:tc>
          <w:tcPr>
            <w:tcW w:w="984" w:type="dxa"/>
            <w:vAlign w:val="center"/>
          </w:tcPr>
          <w:p w14:paraId="4F74359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c>
          <w:tcPr>
            <w:tcW w:w="780" w:type="dxa"/>
            <w:vAlign w:val="center"/>
          </w:tcPr>
          <w:p w14:paraId="209B1C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c>
          <w:tcPr>
            <w:tcW w:w="1485" w:type="dxa"/>
            <w:vAlign w:val="center"/>
          </w:tcPr>
          <w:p w14:paraId="18E822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c>
          <w:tcPr>
            <w:tcW w:w="1080" w:type="dxa"/>
            <w:vAlign w:val="center"/>
          </w:tcPr>
          <w:p w14:paraId="03AE82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080" w:type="dxa"/>
            <w:vAlign w:val="center"/>
          </w:tcPr>
          <w:p w14:paraId="6299EB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1D49F5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100B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40D631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民族预科教育学院</w:t>
            </w:r>
          </w:p>
        </w:tc>
        <w:tc>
          <w:tcPr>
            <w:tcW w:w="984" w:type="dxa"/>
            <w:vAlign w:val="center"/>
          </w:tcPr>
          <w:p w14:paraId="3ADEE8F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780" w:type="dxa"/>
            <w:vAlign w:val="center"/>
          </w:tcPr>
          <w:p w14:paraId="645D8A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1485" w:type="dxa"/>
            <w:vAlign w:val="center"/>
          </w:tcPr>
          <w:p w14:paraId="6E546C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w:t>
            </w:r>
          </w:p>
        </w:tc>
        <w:tc>
          <w:tcPr>
            <w:tcW w:w="1080" w:type="dxa"/>
            <w:vAlign w:val="center"/>
          </w:tcPr>
          <w:p w14:paraId="4B7858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1080" w:type="dxa"/>
            <w:vAlign w:val="center"/>
          </w:tcPr>
          <w:p w14:paraId="1FCEFEC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03194B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0F5C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4DA4CE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土木工程与建筑学院</w:t>
            </w:r>
          </w:p>
        </w:tc>
        <w:tc>
          <w:tcPr>
            <w:tcW w:w="984" w:type="dxa"/>
            <w:vAlign w:val="center"/>
          </w:tcPr>
          <w:p w14:paraId="4DFEDA8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16</w:t>
            </w:r>
          </w:p>
        </w:tc>
        <w:tc>
          <w:tcPr>
            <w:tcW w:w="780" w:type="dxa"/>
            <w:vAlign w:val="center"/>
          </w:tcPr>
          <w:p w14:paraId="7689EDE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16</w:t>
            </w:r>
          </w:p>
        </w:tc>
        <w:tc>
          <w:tcPr>
            <w:tcW w:w="1485" w:type="dxa"/>
            <w:vAlign w:val="center"/>
          </w:tcPr>
          <w:p w14:paraId="22C7A7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080" w:type="dxa"/>
            <w:vAlign w:val="center"/>
          </w:tcPr>
          <w:p w14:paraId="7C364B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080" w:type="dxa"/>
            <w:vAlign w:val="center"/>
          </w:tcPr>
          <w:p w14:paraId="0739F5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66B6B6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303C7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49FED4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旅游学院</w:t>
            </w:r>
          </w:p>
        </w:tc>
        <w:tc>
          <w:tcPr>
            <w:tcW w:w="984" w:type="dxa"/>
            <w:vAlign w:val="center"/>
          </w:tcPr>
          <w:p w14:paraId="1AB2A6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16</w:t>
            </w:r>
          </w:p>
        </w:tc>
        <w:tc>
          <w:tcPr>
            <w:tcW w:w="780" w:type="dxa"/>
            <w:vAlign w:val="center"/>
          </w:tcPr>
          <w:p w14:paraId="581518C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16</w:t>
            </w:r>
          </w:p>
        </w:tc>
        <w:tc>
          <w:tcPr>
            <w:tcW w:w="1485" w:type="dxa"/>
            <w:vAlign w:val="center"/>
          </w:tcPr>
          <w:p w14:paraId="3FD3B9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080" w:type="dxa"/>
            <w:vAlign w:val="center"/>
          </w:tcPr>
          <w:p w14:paraId="42DE92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1080" w:type="dxa"/>
            <w:vAlign w:val="center"/>
          </w:tcPr>
          <w:p w14:paraId="362815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2E8D2B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6F1C6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4A9DC6F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计算机科学与工程学院</w:t>
            </w:r>
          </w:p>
        </w:tc>
        <w:tc>
          <w:tcPr>
            <w:tcW w:w="984" w:type="dxa"/>
            <w:vAlign w:val="center"/>
          </w:tcPr>
          <w:p w14:paraId="71B758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w:t>
            </w:r>
          </w:p>
        </w:tc>
        <w:tc>
          <w:tcPr>
            <w:tcW w:w="780" w:type="dxa"/>
            <w:vAlign w:val="center"/>
          </w:tcPr>
          <w:p w14:paraId="4D5C05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w:t>
            </w:r>
          </w:p>
        </w:tc>
        <w:tc>
          <w:tcPr>
            <w:tcW w:w="1485" w:type="dxa"/>
            <w:vAlign w:val="center"/>
          </w:tcPr>
          <w:p w14:paraId="64A6BF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c>
          <w:tcPr>
            <w:tcW w:w="1080" w:type="dxa"/>
            <w:vAlign w:val="center"/>
          </w:tcPr>
          <w:p w14:paraId="256E58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080" w:type="dxa"/>
            <w:vAlign w:val="center"/>
          </w:tcPr>
          <w:p w14:paraId="309701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995" w:type="dxa"/>
            <w:vMerge w:val="continue"/>
            <w:vAlign w:val="center"/>
          </w:tcPr>
          <w:p w14:paraId="1DF4A9E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486F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593499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美术学院</w:t>
            </w:r>
          </w:p>
        </w:tc>
        <w:tc>
          <w:tcPr>
            <w:tcW w:w="984" w:type="dxa"/>
            <w:vAlign w:val="center"/>
          </w:tcPr>
          <w:p w14:paraId="01C30D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15</w:t>
            </w:r>
          </w:p>
        </w:tc>
        <w:tc>
          <w:tcPr>
            <w:tcW w:w="780" w:type="dxa"/>
            <w:vAlign w:val="center"/>
          </w:tcPr>
          <w:p w14:paraId="346698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15</w:t>
            </w:r>
          </w:p>
        </w:tc>
        <w:tc>
          <w:tcPr>
            <w:tcW w:w="1485" w:type="dxa"/>
            <w:vAlign w:val="center"/>
          </w:tcPr>
          <w:p w14:paraId="381F38A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c>
          <w:tcPr>
            <w:tcW w:w="1080" w:type="dxa"/>
            <w:vAlign w:val="center"/>
          </w:tcPr>
          <w:p w14:paraId="3C6F1F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1080" w:type="dxa"/>
            <w:vAlign w:val="center"/>
          </w:tcPr>
          <w:p w14:paraId="1D5F74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011D40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3E08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7E76A1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药学院</w:t>
            </w:r>
          </w:p>
        </w:tc>
        <w:tc>
          <w:tcPr>
            <w:tcW w:w="984" w:type="dxa"/>
            <w:vAlign w:val="center"/>
          </w:tcPr>
          <w:p w14:paraId="14B4CC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w:t>
            </w:r>
          </w:p>
        </w:tc>
        <w:tc>
          <w:tcPr>
            <w:tcW w:w="780" w:type="dxa"/>
            <w:vAlign w:val="center"/>
          </w:tcPr>
          <w:p w14:paraId="6534BC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11</w:t>
            </w:r>
          </w:p>
        </w:tc>
        <w:tc>
          <w:tcPr>
            <w:tcW w:w="1485" w:type="dxa"/>
            <w:vAlign w:val="center"/>
          </w:tcPr>
          <w:p w14:paraId="239B5B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080" w:type="dxa"/>
            <w:vAlign w:val="center"/>
          </w:tcPr>
          <w:p w14:paraId="1043B0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1080" w:type="dxa"/>
            <w:vAlign w:val="center"/>
          </w:tcPr>
          <w:p w14:paraId="3C5507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95" w:type="dxa"/>
            <w:vMerge w:val="continue"/>
            <w:vAlign w:val="center"/>
          </w:tcPr>
          <w:p w14:paraId="5E6B9E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p>
        </w:tc>
      </w:tr>
      <w:tr w14:paraId="16C3C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05FA6D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研究生院</w:t>
            </w:r>
          </w:p>
        </w:tc>
        <w:tc>
          <w:tcPr>
            <w:tcW w:w="984" w:type="dxa"/>
            <w:vAlign w:val="center"/>
          </w:tcPr>
          <w:p w14:paraId="2544F3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780" w:type="dxa"/>
            <w:vAlign w:val="center"/>
          </w:tcPr>
          <w:p w14:paraId="561E66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1485" w:type="dxa"/>
            <w:vAlign w:val="center"/>
          </w:tcPr>
          <w:p w14:paraId="06A935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080" w:type="dxa"/>
            <w:vAlign w:val="center"/>
          </w:tcPr>
          <w:p w14:paraId="7C72881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0</w:t>
            </w:r>
          </w:p>
        </w:tc>
        <w:tc>
          <w:tcPr>
            <w:tcW w:w="1080" w:type="dxa"/>
            <w:vAlign w:val="center"/>
          </w:tcPr>
          <w:p w14:paraId="015595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0</w:t>
            </w:r>
          </w:p>
        </w:tc>
        <w:tc>
          <w:tcPr>
            <w:tcW w:w="995" w:type="dxa"/>
            <w:vMerge w:val="continue"/>
            <w:vAlign w:val="center"/>
          </w:tcPr>
          <w:p w14:paraId="0727740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lang w:val="en-US" w:eastAsia="zh-CN"/>
              </w:rPr>
            </w:pPr>
          </w:p>
        </w:tc>
      </w:tr>
      <w:tr w14:paraId="6AA0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75CF56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rPr>
            </w:pPr>
            <w:r>
              <w:rPr>
                <w:rFonts w:hint="eastAsia" w:ascii="仿宋" w:hAnsi="仿宋" w:eastAsia="仿宋" w:cs="仿宋"/>
                <w:sz w:val="21"/>
                <w:szCs w:val="21"/>
                <w:vertAlign w:val="baseline"/>
              </w:rPr>
              <w:t>师范学院</w:t>
            </w:r>
          </w:p>
        </w:tc>
        <w:tc>
          <w:tcPr>
            <w:tcW w:w="984" w:type="dxa"/>
            <w:vAlign w:val="center"/>
          </w:tcPr>
          <w:p w14:paraId="2F98D4F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33</w:t>
            </w:r>
          </w:p>
        </w:tc>
        <w:tc>
          <w:tcPr>
            <w:tcW w:w="780" w:type="dxa"/>
            <w:vAlign w:val="center"/>
          </w:tcPr>
          <w:p w14:paraId="228892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33</w:t>
            </w:r>
          </w:p>
        </w:tc>
        <w:tc>
          <w:tcPr>
            <w:tcW w:w="1485" w:type="dxa"/>
            <w:vAlign w:val="center"/>
          </w:tcPr>
          <w:p w14:paraId="3B83D1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1080" w:type="dxa"/>
            <w:vAlign w:val="center"/>
          </w:tcPr>
          <w:p w14:paraId="7BF19C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c>
          <w:tcPr>
            <w:tcW w:w="1080" w:type="dxa"/>
            <w:vAlign w:val="center"/>
          </w:tcPr>
          <w:p w14:paraId="1EF254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995" w:type="dxa"/>
            <w:vMerge w:val="continue"/>
            <w:vAlign w:val="center"/>
          </w:tcPr>
          <w:p w14:paraId="467B50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lang w:val="en-US" w:eastAsia="zh-CN"/>
              </w:rPr>
            </w:pPr>
          </w:p>
        </w:tc>
      </w:tr>
      <w:tr w14:paraId="1A23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3BF7A3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校团委、学生会</w:t>
            </w:r>
          </w:p>
        </w:tc>
        <w:tc>
          <w:tcPr>
            <w:tcW w:w="984" w:type="dxa"/>
            <w:vAlign w:val="center"/>
          </w:tcPr>
          <w:p w14:paraId="1E494C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46</w:t>
            </w:r>
          </w:p>
        </w:tc>
        <w:tc>
          <w:tcPr>
            <w:tcW w:w="780" w:type="dxa"/>
            <w:vAlign w:val="center"/>
          </w:tcPr>
          <w:p w14:paraId="70625E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40</w:t>
            </w:r>
          </w:p>
        </w:tc>
        <w:tc>
          <w:tcPr>
            <w:tcW w:w="4640" w:type="dxa"/>
            <w:gridSpan w:val="4"/>
            <w:vAlign w:val="center"/>
          </w:tcPr>
          <w:p w14:paraId="1F8001F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其中张家界校区各12个</w:t>
            </w:r>
          </w:p>
        </w:tc>
      </w:tr>
      <w:tr w14:paraId="073D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0098C80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优秀学生社团</w:t>
            </w:r>
          </w:p>
        </w:tc>
        <w:tc>
          <w:tcPr>
            <w:tcW w:w="6404" w:type="dxa"/>
            <w:gridSpan w:val="6"/>
            <w:vAlign w:val="center"/>
          </w:tcPr>
          <w:p w14:paraId="7B5D94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14个（其中张家界校区5个、师范学院2个）</w:t>
            </w:r>
          </w:p>
        </w:tc>
      </w:tr>
      <w:tr w14:paraId="3ED2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703469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优秀学生社团干部</w:t>
            </w:r>
          </w:p>
        </w:tc>
        <w:tc>
          <w:tcPr>
            <w:tcW w:w="6404" w:type="dxa"/>
            <w:gridSpan w:val="6"/>
            <w:vAlign w:val="center"/>
          </w:tcPr>
          <w:p w14:paraId="7DFFD0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24个（其中张家界校区6个、师范学院4个）</w:t>
            </w:r>
          </w:p>
        </w:tc>
      </w:tr>
      <w:tr w14:paraId="59FE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6FDC36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学生社团优秀示范项目</w:t>
            </w:r>
          </w:p>
        </w:tc>
        <w:tc>
          <w:tcPr>
            <w:tcW w:w="6404" w:type="dxa"/>
            <w:gridSpan w:val="6"/>
            <w:vAlign w:val="center"/>
          </w:tcPr>
          <w:p w14:paraId="20BE70F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5个</w:t>
            </w:r>
          </w:p>
        </w:tc>
      </w:tr>
      <w:tr w14:paraId="7D38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2C47B3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优秀艺术团演艺队伍</w:t>
            </w:r>
          </w:p>
        </w:tc>
        <w:tc>
          <w:tcPr>
            <w:tcW w:w="6404" w:type="dxa"/>
            <w:gridSpan w:val="6"/>
            <w:vAlign w:val="center"/>
          </w:tcPr>
          <w:p w14:paraId="01BC7A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5支</w:t>
            </w:r>
          </w:p>
        </w:tc>
      </w:tr>
      <w:tr w14:paraId="4D8F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1" w:type="dxa"/>
            <w:vAlign w:val="center"/>
          </w:tcPr>
          <w:p w14:paraId="4081E3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rPr>
              <w:t>优秀艺术团</w:t>
            </w:r>
            <w:r>
              <w:rPr>
                <w:rFonts w:hint="eastAsia" w:ascii="仿宋" w:hAnsi="仿宋" w:eastAsia="仿宋" w:cs="仿宋"/>
                <w:sz w:val="21"/>
                <w:szCs w:val="21"/>
                <w:vertAlign w:val="baseline"/>
                <w:lang w:val="en-US" w:eastAsia="zh-CN"/>
              </w:rPr>
              <w:t>演艺队员</w:t>
            </w:r>
          </w:p>
        </w:tc>
        <w:tc>
          <w:tcPr>
            <w:tcW w:w="6404" w:type="dxa"/>
            <w:gridSpan w:val="6"/>
            <w:vAlign w:val="center"/>
          </w:tcPr>
          <w:p w14:paraId="0984AF7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不超过队员人数10%</w:t>
            </w:r>
          </w:p>
        </w:tc>
      </w:tr>
    </w:tbl>
    <w:p w14:paraId="4C3CC920">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173F2303">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注：1.优秀共青团员、优秀共青团干部评优名额包含本科生及研究生；</w:t>
      </w:r>
    </w:p>
    <w:p w14:paraId="2CE1D3BD">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2.优秀共青团员、优秀共青团干部评优名额按照各学院团委团员人数1.5%的比例进行分配；</w:t>
      </w:r>
    </w:p>
    <w:p w14:paraId="27E7A5E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3.先进团支部评优名额按照各学院团委团员人</w:t>
      </w:r>
      <w:r>
        <w:rPr>
          <w:rFonts w:hint="eastAsia" w:ascii="仿宋_GB2312" w:hAnsi="仿宋_GB2312" w:eastAsia="仿宋_GB2312" w:cs="仿宋_GB2312"/>
          <w:sz w:val="32"/>
          <w:szCs w:val="32"/>
          <w:lang w:val="en-US" w:eastAsia="zh-CN"/>
        </w:rPr>
        <w:t>数</w:t>
      </w:r>
      <w:bookmarkStart w:id="0" w:name="_GoBack"/>
      <w:bookmarkEnd w:id="0"/>
      <w:r>
        <w:rPr>
          <w:rFonts w:hint="eastAsia" w:ascii="仿宋_GB2312" w:hAnsi="仿宋_GB2312" w:eastAsia="仿宋_GB2312" w:cs="仿宋_GB2312"/>
          <w:sz w:val="32"/>
          <w:szCs w:val="32"/>
        </w:rPr>
        <w:t>0.5%比例分配；</w:t>
      </w:r>
    </w:p>
    <w:p w14:paraId="4D42500A">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4.“活力团支部”按团支部个数超过40个以上的学院推荐2个，两地办学的学院推荐2个；</w:t>
      </w:r>
    </w:p>
    <w:p w14:paraId="4186467F">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5.共青团工作考核总分90分以上授予“优秀团委”，总分排名前7名授予“五四红旗团委”，每个工作模块的基础工作*60%+绩效（不设上限）*40%总分排名第一单位授予单项先进单位，分别为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思想引领工作先进单位、组织建设工作先进单位、创新创业工作先进单位、社会实践与志愿服务工作先进单位、校园文化活动先进单位</w:t>
      </w:r>
      <w:r>
        <w:rPr>
          <w:rFonts w:hint="eastAsia" w:ascii="仿宋_GB2312" w:hAnsi="仿宋_GB2312" w:eastAsia="仿宋_GB2312" w:cs="仿宋_GB2312"/>
          <w:sz w:val="32"/>
          <w:szCs w:val="32"/>
          <w:lang w:eastAsia="zh-CN"/>
        </w:rPr>
        <w:t>；</w:t>
      </w:r>
    </w:p>
    <w:p w14:paraId="5A1A945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6.校园文化活动积极分子:团青比</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0%及以下推荐指标</w:t>
      </w:r>
      <w:r>
        <w:rPr>
          <w:rFonts w:hint="eastAsia" w:ascii="仿宋_GB2312" w:hAnsi="仿宋_GB2312" w:eastAsia="仿宋_GB2312" w:cs="仿宋_GB2312"/>
          <w:sz w:val="32"/>
          <w:szCs w:val="32"/>
          <w:lang w:val="en-US" w:eastAsia="zh-CN"/>
        </w:rPr>
        <w:t>12个，</w:t>
      </w:r>
      <w:r>
        <w:rPr>
          <w:rFonts w:hint="eastAsia" w:ascii="仿宋_GB2312" w:hAnsi="仿宋_GB2312" w:eastAsia="仿宋_GB2312" w:cs="仿宋_GB2312"/>
          <w:sz w:val="32"/>
          <w:szCs w:val="32"/>
        </w:rPr>
        <w:t>50%及以下推荐指标10个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60%-70%推荐指标8个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70%-80%推荐指标6个</w:t>
      </w:r>
      <w:r>
        <w:rPr>
          <w:rFonts w:hint="eastAsia" w:ascii="仿宋_GB2312" w:hAnsi="仿宋_GB2312" w:eastAsia="仿宋_GB2312" w:cs="仿宋_GB2312"/>
          <w:sz w:val="32"/>
          <w:szCs w:val="32"/>
          <w:lang w:eastAsia="zh-CN"/>
        </w:rPr>
        <w:t>；</w:t>
      </w:r>
    </w:p>
    <w:p w14:paraId="7A938FAC">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7.研究生会评优名额由研究生团委划拨</w:t>
      </w:r>
      <w:r>
        <w:rPr>
          <w:rFonts w:hint="eastAsia" w:ascii="仿宋_GB2312" w:hAnsi="仿宋_GB2312" w:eastAsia="仿宋_GB2312" w:cs="仿宋_GB2312"/>
          <w:sz w:val="32"/>
          <w:szCs w:val="32"/>
          <w:lang w:eastAsia="zh-CN"/>
        </w:rPr>
        <w:t>；</w:t>
      </w:r>
    </w:p>
    <w:p w14:paraId="7AEA71F5">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8.团员数据来源于各学院团委2025年3月上报的团统数据。</w:t>
      </w:r>
    </w:p>
    <w:p w14:paraId="70C60A31">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2DCCF5CC">
      <w:pPr>
        <w:rPr>
          <w:rFonts w:hint="eastAsia" w:ascii="仿宋_GB2312" w:hAnsi="仿宋_GB2312" w:eastAsia="仿宋_GB2312" w:cs="仿宋_GB2312"/>
          <w:sz w:val="32"/>
          <w:szCs w:val="32"/>
        </w:rPr>
        <w:sectPr>
          <w:footerReference r:id="rId3" w:type="default"/>
          <w:pgSz w:w="11906" w:h="16838"/>
          <w:pgMar w:top="2098" w:right="1531" w:bottom="1984" w:left="1531" w:header="851" w:footer="992" w:gutter="0"/>
          <w:pgNumType w:fmt="decimal"/>
          <w:cols w:space="0" w:num="1"/>
          <w:rtlGutter w:val="0"/>
          <w:docGrid w:type="linesAndChars" w:linePitch="579" w:charSpace="-849"/>
        </w:sectPr>
      </w:pPr>
      <w:r>
        <w:rPr>
          <w:rFonts w:hint="eastAsia" w:ascii="仿宋_GB2312" w:hAnsi="仿宋_GB2312" w:eastAsia="仿宋_GB2312" w:cs="仿宋_GB2312"/>
          <w:sz w:val="32"/>
          <w:szCs w:val="32"/>
        </w:rPr>
        <w:br w:type="page"/>
      </w:r>
    </w:p>
    <w:p w14:paraId="188FE373">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E4B84DD">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共青团工作考核评分细则（2024年9月修订版）</w:t>
      </w:r>
    </w:p>
    <w:tbl>
      <w:tblPr>
        <w:tblStyle w:val="7"/>
        <w:tblW w:w="12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440"/>
        <w:gridCol w:w="750"/>
        <w:gridCol w:w="7850"/>
        <w:gridCol w:w="1311"/>
      </w:tblGrid>
      <w:tr w14:paraId="0FC99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2573" w:type="dxa"/>
            <w:gridSpan w:val="2"/>
            <w:tcBorders>
              <w:top w:val="single" w:color="auto" w:sz="4" w:space="0"/>
            </w:tcBorders>
            <w:shd w:val="clear" w:color="auto" w:fill="auto"/>
            <w:vAlign w:val="center"/>
          </w:tcPr>
          <w:p w14:paraId="4F5B22B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b w:val="0"/>
                <w:bCs/>
                <w:kern w:val="0"/>
                <w:sz w:val="24"/>
                <w:szCs w:val="24"/>
              </w:rPr>
            </w:pPr>
            <w:r>
              <w:rPr>
                <w:rFonts w:hint="eastAsia" w:ascii="黑体" w:hAnsi="黑体" w:eastAsia="黑体" w:cs="黑体"/>
                <w:b w:val="0"/>
                <w:bCs/>
                <w:kern w:val="0"/>
                <w:sz w:val="24"/>
                <w:szCs w:val="24"/>
              </w:rPr>
              <w:t>考核指标</w:t>
            </w:r>
          </w:p>
        </w:tc>
        <w:tc>
          <w:tcPr>
            <w:tcW w:w="750" w:type="dxa"/>
            <w:tcBorders>
              <w:top w:val="single" w:color="auto" w:sz="4" w:space="0"/>
            </w:tcBorders>
            <w:shd w:val="clear" w:color="auto" w:fill="auto"/>
            <w:vAlign w:val="center"/>
          </w:tcPr>
          <w:p w14:paraId="792D63B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b w:val="0"/>
                <w:bCs/>
                <w:kern w:val="0"/>
                <w:sz w:val="24"/>
                <w:szCs w:val="24"/>
              </w:rPr>
            </w:pPr>
            <w:r>
              <w:rPr>
                <w:rFonts w:hint="eastAsia" w:ascii="黑体" w:hAnsi="黑体" w:eastAsia="黑体" w:cs="黑体"/>
                <w:b w:val="0"/>
                <w:bCs/>
                <w:kern w:val="0"/>
                <w:sz w:val="24"/>
                <w:szCs w:val="24"/>
              </w:rPr>
              <w:t>序号</w:t>
            </w:r>
          </w:p>
        </w:tc>
        <w:tc>
          <w:tcPr>
            <w:tcW w:w="7850" w:type="dxa"/>
            <w:tcBorders>
              <w:top w:val="single" w:color="auto" w:sz="4" w:space="0"/>
            </w:tcBorders>
            <w:shd w:val="clear" w:color="auto" w:fill="auto"/>
            <w:vAlign w:val="center"/>
          </w:tcPr>
          <w:p w14:paraId="62D2375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b w:val="0"/>
                <w:bCs/>
                <w:kern w:val="0"/>
                <w:sz w:val="24"/>
                <w:szCs w:val="24"/>
              </w:rPr>
            </w:pPr>
            <w:r>
              <w:rPr>
                <w:rFonts w:hint="eastAsia" w:ascii="黑体" w:hAnsi="黑体" w:eastAsia="黑体" w:cs="黑体"/>
                <w:b w:val="0"/>
                <w:bCs/>
                <w:kern w:val="0"/>
                <w:sz w:val="24"/>
                <w:szCs w:val="24"/>
              </w:rPr>
              <w:t>评分细则</w:t>
            </w:r>
          </w:p>
        </w:tc>
        <w:tc>
          <w:tcPr>
            <w:tcW w:w="1311" w:type="dxa"/>
            <w:tcBorders>
              <w:top w:val="single" w:color="auto" w:sz="4" w:space="0"/>
            </w:tcBorders>
            <w:shd w:val="clear" w:color="auto" w:fill="auto"/>
            <w:vAlign w:val="center"/>
          </w:tcPr>
          <w:p w14:paraId="0FE6962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b w:val="0"/>
                <w:bCs/>
                <w:kern w:val="0"/>
                <w:sz w:val="24"/>
                <w:szCs w:val="24"/>
              </w:rPr>
            </w:pPr>
            <w:r>
              <w:rPr>
                <w:rFonts w:hint="eastAsia" w:ascii="黑体" w:hAnsi="黑体" w:eastAsia="黑体" w:cs="黑体"/>
                <w:b w:val="0"/>
                <w:bCs/>
                <w:kern w:val="0"/>
                <w:sz w:val="24"/>
                <w:szCs w:val="24"/>
              </w:rPr>
              <w:t>考核</w:t>
            </w:r>
          </w:p>
          <w:p w14:paraId="4D4F318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黑体" w:hAnsi="黑体" w:eastAsia="黑体" w:cs="黑体"/>
                <w:b w:val="0"/>
                <w:bCs/>
                <w:kern w:val="0"/>
                <w:sz w:val="24"/>
                <w:szCs w:val="24"/>
              </w:rPr>
            </w:pPr>
            <w:r>
              <w:rPr>
                <w:rFonts w:hint="eastAsia" w:ascii="黑体" w:hAnsi="黑体" w:eastAsia="黑体" w:cs="黑体"/>
                <w:b w:val="0"/>
                <w:bCs/>
                <w:kern w:val="0"/>
                <w:sz w:val="24"/>
                <w:szCs w:val="24"/>
              </w:rPr>
              <w:t>方式</w:t>
            </w:r>
          </w:p>
        </w:tc>
      </w:tr>
      <w:tr w14:paraId="366D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133" w:type="dxa"/>
            <w:vMerge w:val="restart"/>
            <w:shd w:val="clear" w:color="auto" w:fill="auto"/>
            <w:vAlign w:val="center"/>
          </w:tcPr>
          <w:p w14:paraId="415EACE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基础</w:t>
            </w:r>
          </w:p>
          <w:p w14:paraId="630ED1D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工作</w:t>
            </w:r>
          </w:p>
          <w:p w14:paraId="7A2C73D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（60分）</w:t>
            </w:r>
          </w:p>
        </w:tc>
        <w:tc>
          <w:tcPr>
            <w:tcW w:w="1440" w:type="dxa"/>
            <w:vMerge w:val="restart"/>
            <w:tcBorders>
              <w:bottom w:val="nil"/>
            </w:tcBorders>
            <w:shd w:val="clear" w:color="auto" w:fill="auto"/>
            <w:vAlign w:val="center"/>
          </w:tcPr>
          <w:p w14:paraId="5921360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思想引领(14分)</w:t>
            </w:r>
          </w:p>
        </w:tc>
        <w:tc>
          <w:tcPr>
            <w:tcW w:w="750" w:type="dxa"/>
            <w:shd w:val="clear" w:color="auto" w:fill="auto"/>
            <w:vAlign w:val="center"/>
          </w:tcPr>
          <w:p w14:paraId="51C0EB45">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1</w:t>
            </w:r>
          </w:p>
        </w:tc>
        <w:tc>
          <w:tcPr>
            <w:tcW w:w="7850" w:type="dxa"/>
            <w:shd w:val="clear" w:color="auto" w:fill="auto"/>
            <w:vAlign w:val="center"/>
          </w:tcPr>
          <w:p w14:paraId="22465E8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sz w:val="24"/>
                <w:szCs w:val="24"/>
              </w:rPr>
            </w:pPr>
            <w:r>
              <w:rPr>
                <w:rFonts w:hint="eastAsia" w:ascii="仿宋" w:hAnsi="仿宋" w:eastAsia="仿宋" w:cs="仿宋"/>
                <w:b w:val="0"/>
                <w:bCs/>
                <w:kern w:val="0"/>
                <w:sz w:val="24"/>
                <w:szCs w:val="24"/>
              </w:rPr>
              <w:t>开展主题教育和团日学习活动，有方案、有总结、有宣传，院级活动不少于6次（3分）</w:t>
            </w:r>
            <w:r>
              <w:rPr>
                <w:rFonts w:hint="eastAsia" w:ascii="仿宋" w:hAnsi="仿宋" w:eastAsia="仿宋" w:cs="仿宋"/>
                <w:b w:val="0"/>
                <w:bCs/>
                <w:color w:val="0000FF"/>
                <w:kern w:val="0"/>
                <w:sz w:val="24"/>
                <w:szCs w:val="24"/>
                <w:lang w:eastAsia="zh-CN"/>
              </w:rPr>
              <w:t>；</w:t>
            </w:r>
            <w:r>
              <w:rPr>
                <w:rFonts w:hint="eastAsia" w:ascii="仿宋" w:hAnsi="仿宋" w:eastAsia="仿宋" w:cs="仿宋"/>
                <w:b w:val="0"/>
                <w:bCs/>
                <w:color w:val="000000" w:themeColor="text1"/>
                <w:kern w:val="0"/>
                <w:sz w:val="24"/>
                <w:szCs w:val="24"/>
                <w:highlight w:val="none"/>
                <w:lang w:val="en-US" w:eastAsia="zh-CN"/>
                <w14:textFill>
                  <w14:solidFill>
                    <w14:schemeClr w14:val="tx1"/>
                  </w14:solidFill>
                </w14:textFill>
              </w:rPr>
              <w:t>开展专题学习</w:t>
            </w:r>
            <w:r>
              <w:rPr>
                <w:rFonts w:hint="eastAsia" w:ascii="仿宋" w:hAnsi="仿宋" w:eastAsia="仿宋" w:cs="仿宋"/>
                <w:b w:val="0"/>
                <w:bCs/>
                <w:color w:val="000000" w:themeColor="text1"/>
                <w:kern w:val="0"/>
                <w:sz w:val="24"/>
                <w:szCs w:val="24"/>
                <w:highlight w:val="none"/>
                <w14:textFill>
                  <w14:solidFill>
                    <w14:schemeClr w14:val="tx1"/>
                  </w14:solidFill>
                </w14:textFill>
              </w:rPr>
              <w:t>和组织生活会，在“智慧团建系统”记载完成率</w:t>
            </w:r>
            <w:r>
              <w:rPr>
                <w:rFonts w:hint="eastAsia" w:ascii="仿宋" w:hAnsi="仿宋" w:eastAsia="仿宋" w:cs="仿宋"/>
                <w:b w:val="0"/>
                <w:bCs/>
                <w:color w:val="000000" w:themeColor="text1"/>
                <w:kern w:val="0"/>
                <w:sz w:val="24"/>
                <w:szCs w:val="24"/>
                <w:highlight w:val="none"/>
                <w:lang w:val="en-US" w:eastAsia="zh-CN"/>
                <w14:textFill>
                  <w14:solidFill>
                    <w14:schemeClr w14:val="tx1"/>
                  </w14:solidFill>
                </w14:textFill>
              </w:rPr>
              <w:t>须</w:t>
            </w:r>
            <w:r>
              <w:rPr>
                <w:rFonts w:hint="eastAsia" w:ascii="仿宋" w:hAnsi="仿宋" w:eastAsia="仿宋" w:cs="仿宋"/>
                <w:b w:val="0"/>
                <w:bCs/>
                <w:color w:val="000000" w:themeColor="text1"/>
                <w:kern w:val="0"/>
                <w:sz w:val="24"/>
                <w:szCs w:val="24"/>
                <w:highlight w:val="none"/>
                <w14:textFill>
                  <w14:solidFill>
                    <w14:schemeClr w14:val="tx1"/>
                  </w14:solidFill>
                </w14:textFill>
              </w:rPr>
              <w:t>到达100%（2分）</w:t>
            </w:r>
            <w:r>
              <w:rPr>
                <w:rFonts w:hint="eastAsia" w:ascii="仿宋" w:hAnsi="仿宋" w:eastAsia="仿宋" w:cs="仿宋"/>
                <w:b w:val="0"/>
                <w:bCs/>
                <w:color w:val="000000" w:themeColor="text1"/>
                <w:kern w:val="0"/>
                <w:sz w:val="24"/>
                <w:szCs w:val="24"/>
                <w:lang w:eastAsia="zh-CN"/>
                <w14:textFill>
                  <w14:solidFill>
                    <w14:schemeClr w14:val="tx1"/>
                  </w14:solidFill>
                </w14:textFill>
              </w:rPr>
              <w:t>；</w:t>
            </w:r>
            <w:r>
              <w:rPr>
                <w:rFonts w:hint="eastAsia" w:ascii="仿宋" w:hAnsi="仿宋" w:eastAsia="仿宋" w:cs="仿宋"/>
                <w:b w:val="0"/>
                <w:bCs/>
                <w:kern w:val="0"/>
                <w:sz w:val="24"/>
                <w:szCs w:val="24"/>
              </w:rPr>
              <w:t>至少开展</w:t>
            </w:r>
            <w:r>
              <w:rPr>
                <w:rFonts w:hint="eastAsia" w:ascii="仿宋" w:hAnsi="仿宋" w:eastAsia="仿宋" w:cs="仿宋"/>
                <w:b w:val="0"/>
                <w:bCs/>
                <w:color w:val="000000" w:themeColor="text1"/>
                <w:kern w:val="0"/>
                <w:sz w:val="24"/>
                <w:szCs w:val="24"/>
                <w14:textFill>
                  <w14:solidFill>
                    <w14:schemeClr w14:val="tx1"/>
                  </w14:solidFill>
                </w14:textFill>
              </w:rPr>
              <w:t>一次</w:t>
            </w:r>
            <w:r>
              <w:rPr>
                <w:rFonts w:hint="eastAsia" w:ascii="仿宋" w:hAnsi="仿宋" w:eastAsia="仿宋" w:cs="仿宋"/>
                <w:b w:val="0"/>
                <w:bCs/>
                <w:color w:val="000000" w:themeColor="text1"/>
                <w:kern w:val="0"/>
                <w:sz w:val="24"/>
                <w:szCs w:val="24"/>
                <w:lang w:val="en-US" w:eastAsia="zh-CN"/>
                <w14:textFill>
                  <w14:solidFill>
                    <w14:schemeClr w14:val="tx1"/>
                  </w14:solidFill>
                </w14:textFill>
              </w:rPr>
              <w:t>铸牢中华民族共同体意识教育</w:t>
            </w:r>
            <w:r>
              <w:rPr>
                <w:rFonts w:hint="eastAsia" w:ascii="仿宋" w:hAnsi="仿宋" w:eastAsia="仿宋" w:cs="仿宋"/>
                <w:b w:val="0"/>
                <w:bCs/>
                <w:color w:val="000000" w:themeColor="text1"/>
                <w:kern w:val="0"/>
                <w:sz w:val="24"/>
                <w:szCs w:val="24"/>
                <w14:textFill>
                  <w14:solidFill>
                    <w14:schemeClr w14:val="tx1"/>
                  </w14:solidFill>
                </w14:textFill>
              </w:rPr>
              <w:t>，活动覆盖面达80%（1分）。</w:t>
            </w:r>
          </w:p>
        </w:tc>
        <w:tc>
          <w:tcPr>
            <w:tcW w:w="1311" w:type="dxa"/>
            <w:shd w:val="clear" w:color="auto" w:fill="auto"/>
            <w:vAlign w:val="center"/>
          </w:tcPr>
          <w:p w14:paraId="4309BF6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看材料</w:t>
            </w:r>
          </w:p>
          <w:p w14:paraId="78F64D0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 w:val="0"/>
                <w:bCs/>
                <w:color w:val="000000" w:themeColor="text1"/>
                <w:kern w:val="0"/>
                <w:sz w:val="24"/>
                <w:szCs w:val="24"/>
                <w14:textFill>
                  <w14:solidFill>
                    <w14:schemeClr w14:val="tx1"/>
                  </w14:solidFill>
                </w14:textFill>
              </w:rPr>
              <w:t>看台账</w:t>
            </w:r>
          </w:p>
          <w:p w14:paraId="61C5AD1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color w:val="000000" w:themeColor="text1"/>
                <w:kern w:val="0"/>
                <w:sz w:val="24"/>
                <w:szCs w:val="24"/>
                <w14:textFill>
                  <w14:solidFill>
                    <w14:schemeClr w14:val="tx1"/>
                  </w14:solidFill>
                </w14:textFill>
              </w:rPr>
              <w:t>看材料</w:t>
            </w:r>
          </w:p>
        </w:tc>
      </w:tr>
      <w:tr w14:paraId="57C6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3" w:type="dxa"/>
            <w:vMerge w:val="continue"/>
            <w:shd w:val="clear" w:color="auto" w:fill="00B050"/>
            <w:vAlign w:val="center"/>
          </w:tcPr>
          <w:p w14:paraId="37EFA52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continue"/>
            <w:tcBorders>
              <w:bottom w:val="single" w:color="auto" w:sz="4" w:space="0"/>
            </w:tcBorders>
            <w:shd w:val="clear" w:color="auto" w:fill="00B050"/>
            <w:vAlign w:val="center"/>
          </w:tcPr>
          <w:p w14:paraId="27FB8EB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67FB5681">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2</w:t>
            </w:r>
          </w:p>
        </w:tc>
        <w:tc>
          <w:tcPr>
            <w:tcW w:w="7850" w:type="dxa"/>
            <w:shd w:val="clear" w:color="auto" w:fill="auto"/>
            <w:vAlign w:val="center"/>
          </w:tcPr>
          <w:p w14:paraId="2AE10C6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spacing w:val="-2"/>
                <w:kern w:val="0"/>
                <w:sz w:val="24"/>
                <w:szCs w:val="24"/>
              </w:rPr>
            </w:pPr>
            <w:r>
              <w:rPr>
                <w:rFonts w:hint="eastAsia" w:ascii="仿宋" w:hAnsi="仿宋" w:eastAsia="仿宋" w:cs="仿宋"/>
                <w:b w:val="0"/>
                <w:bCs/>
                <w:spacing w:val="-2"/>
                <w:kern w:val="0"/>
                <w:sz w:val="24"/>
                <w:szCs w:val="24"/>
                <w:lang w:val="en-US" w:eastAsia="zh-CN"/>
              </w:rPr>
              <w:t>湖南青马在线学员</w:t>
            </w:r>
            <w:r>
              <w:rPr>
                <w:rFonts w:hint="eastAsia" w:ascii="仿宋" w:hAnsi="仿宋" w:eastAsia="仿宋" w:cs="仿宋"/>
                <w:b w:val="0"/>
                <w:bCs/>
                <w:spacing w:val="-2"/>
                <w:kern w:val="0"/>
                <w:sz w:val="24"/>
                <w:szCs w:val="24"/>
              </w:rPr>
              <w:t>结业人数不少于分配指标的95%（2分）。</w:t>
            </w:r>
          </w:p>
        </w:tc>
        <w:tc>
          <w:tcPr>
            <w:tcW w:w="1311" w:type="dxa"/>
            <w:shd w:val="clear" w:color="auto" w:fill="auto"/>
            <w:vAlign w:val="center"/>
          </w:tcPr>
          <w:p w14:paraId="2F1D95F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723DD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3" w:type="dxa"/>
            <w:vMerge w:val="continue"/>
            <w:shd w:val="clear" w:color="auto" w:fill="auto"/>
            <w:vAlign w:val="center"/>
          </w:tcPr>
          <w:p w14:paraId="3BB7836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continue"/>
            <w:tcBorders>
              <w:top w:val="single" w:color="auto" w:sz="4" w:space="0"/>
              <w:bottom w:val="single" w:color="auto" w:sz="4" w:space="0"/>
            </w:tcBorders>
            <w:shd w:val="clear" w:color="auto" w:fill="auto"/>
            <w:vAlign w:val="center"/>
          </w:tcPr>
          <w:p w14:paraId="572C0E8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0915701E">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3</w:t>
            </w:r>
          </w:p>
        </w:tc>
        <w:tc>
          <w:tcPr>
            <w:tcW w:w="7850" w:type="dxa"/>
            <w:shd w:val="clear" w:color="auto" w:fill="auto"/>
            <w:vAlign w:val="center"/>
          </w:tcPr>
          <w:p w14:paraId="5157D0D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color w:val="000000" w:themeColor="text1"/>
                <w:kern w:val="0"/>
                <w:sz w:val="24"/>
                <w:szCs w:val="24"/>
                <w14:textFill>
                  <w14:solidFill>
                    <w14:schemeClr w14:val="tx1"/>
                  </w14:solidFill>
                </w14:textFill>
              </w:rPr>
              <w:t>建有新媒体平台，有专人负责（1分），每周推送更新不少于3次（3分），做好学生的网络舆情监测。</w:t>
            </w:r>
          </w:p>
        </w:tc>
        <w:tc>
          <w:tcPr>
            <w:tcW w:w="1311" w:type="dxa"/>
            <w:shd w:val="clear" w:color="auto" w:fill="auto"/>
            <w:vAlign w:val="center"/>
          </w:tcPr>
          <w:p w14:paraId="6A5ED46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看材料</w:t>
            </w:r>
          </w:p>
        </w:tc>
      </w:tr>
      <w:tr w14:paraId="1A0E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3" w:type="dxa"/>
            <w:vMerge w:val="continue"/>
            <w:shd w:val="clear" w:color="auto" w:fill="auto"/>
            <w:vAlign w:val="center"/>
          </w:tcPr>
          <w:p w14:paraId="26A6CC4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continue"/>
            <w:tcBorders>
              <w:top w:val="single" w:color="auto" w:sz="4" w:space="0"/>
              <w:bottom w:val="single" w:color="auto" w:sz="4" w:space="0"/>
            </w:tcBorders>
            <w:shd w:val="clear" w:color="auto" w:fill="auto"/>
            <w:vAlign w:val="center"/>
          </w:tcPr>
          <w:p w14:paraId="138E021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378B7A4E">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4</w:t>
            </w:r>
          </w:p>
        </w:tc>
        <w:tc>
          <w:tcPr>
            <w:tcW w:w="7850" w:type="dxa"/>
            <w:shd w:val="clear" w:color="auto" w:fill="auto"/>
            <w:vAlign w:val="center"/>
          </w:tcPr>
          <w:p w14:paraId="1610EA0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每学年至少开展学生思想调查1次，形成调查报告或问题提案(2分)。</w:t>
            </w:r>
          </w:p>
        </w:tc>
        <w:tc>
          <w:tcPr>
            <w:tcW w:w="1311" w:type="dxa"/>
            <w:shd w:val="clear" w:color="auto" w:fill="auto"/>
            <w:vAlign w:val="center"/>
          </w:tcPr>
          <w:p w14:paraId="21B713E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看材料</w:t>
            </w:r>
          </w:p>
        </w:tc>
      </w:tr>
      <w:tr w14:paraId="1BF30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133" w:type="dxa"/>
            <w:vMerge w:val="continue"/>
            <w:shd w:val="clear" w:color="auto" w:fill="auto"/>
            <w:vAlign w:val="center"/>
          </w:tcPr>
          <w:p w14:paraId="181D331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restart"/>
            <w:tcBorders>
              <w:top w:val="single" w:color="auto" w:sz="4" w:space="0"/>
            </w:tcBorders>
            <w:shd w:val="clear" w:color="auto" w:fill="auto"/>
            <w:vAlign w:val="center"/>
          </w:tcPr>
          <w:p w14:paraId="70CE5D6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组织建设(16分)</w:t>
            </w:r>
          </w:p>
        </w:tc>
        <w:tc>
          <w:tcPr>
            <w:tcW w:w="750" w:type="dxa"/>
            <w:shd w:val="clear" w:color="auto" w:fill="auto"/>
            <w:vAlign w:val="center"/>
          </w:tcPr>
          <w:p w14:paraId="3F85F501">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5</w:t>
            </w:r>
          </w:p>
        </w:tc>
        <w:tc>
          <w:tcPr>
            <w:tcW w:w="7850" w:type="dxa"/>
            <w:shd w:val="clear" w:color="auto" w:fill="auto"/>
            <w:vAlign w:val="center"/>
          </w:tcPr>
          <w:p w14:paraId="51001FE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spacing w:val="-2"/>
                <w:kern w:val="0"/>
                <w:sz w:val="24"/>
                <w:szCs w:val="24"/>
              </w:rPr>
            </w:pPr>
            <w:r>
              <w:rPr>
                <w:rFonts w:hint="eastAsia" w:ascii="仿宋" w:hAnsi="仿宋" w:eastAsia="仿宋" w:cs="仿宋"/>
                <w:b w:val="0"/>
                <w:bCs/>
                <w:spacing w:val="-2"/>
                <w:kern w:val="0"/>
                <w:sz w:val="24"/>
                <w:szCs w:val="24"/>
              </w:rPr>
              <w:t>学院团委机构健全，职责明确，工作有计划、总结（2分）；</w:t>
            </w:r>
            <w:r>
              <w:rPr>
                <w:rFonts w:hint="eastAsia" w:ascii="仿宋" w:hAnsi="仿宋" w:eastAsia="仿宋" w:cs="仿宋"/>
                <w:b w:val="0"/>
                <w:bCs/>
                <w:color w:val="000000" w:themeColor="text1"/>
                <w:spacing w:val="-2"/>
                <w:kern w:val="0"/>
                <w:sz w:val="24"/>
                <w:szCs w:val="24"/>
                <w14:textFill>
                  <w14:solidFill>
                    <w14:schemeClr w14:val="tx1"/>
                  </w14:solidFill>
                </w14:textFill>
              </w:rPr>
              <w:t>指导学生会组织每年规范召开学代会（1分），成立功能型团组织并开展相关工作（</w:t>
            </w:r>
            <w:r>
              <w:rPr>
                <w:rFonts w:hint="eastAsia" w:ascii="仿宋" w:hAnsi="仿宋" w:eastAsia="仿宋" w:cs="仿宋"/>
                <w:b w:val="0"/>
                <w:bCs/>
                <w:color w:val="000000" w:themeColor="text1"/>
                <w:spacing w:val="-2"/>
                <w:kern w:val="0"/>
                <w:sz w:val="24"/>
                <w:szCs w:val="24"/>
                <w:lang w:val="en-US" w:eastAsia="zh-CN"/>
                <w14:textFill>
                  <w14:solidFill>
                    <w14:schemeClr w14:val="tx1"/>
                  </w14:solidFill>
                </w14:textFill>
              </w:rPr>
              <w:t>0.5</w:t>
            </w:r>
            <w:r>
              <w:rPr>
                <w:rFonts w:hint="eastAsia" w:ascii="仿宋" w:hAnsi="仿宋" w:eastAsia="仿宋" w:cs="仿宋"/>
                <w:b w:val="0"/>
                <w:bCs/>
                <w:color w:val="000000" w:themeColor="text1"/>
                <w:spacing w:val="-2"/>
                <w:kern w:val="0"/>
                <w:sz w:val="24"/>
                <w:szCs w:val="24"/>
                <w14:textFill>
                  <w14:solidFill>
                    <w14:schemeClr w14:val="tx1"/>
                  </w14:solidFill>
                </w14:textFill>
              </w:rPr>
              <w:t>分）；指导学生社团</w:t>
            </w:r>
            <w:r>
              <w:rPr>
                <w:rFonts w:hint="eastAsia" w:ascii="仿宋" w:hAnsi="仿宋" w:eastAsia="仿宋" w:cs="仿宋"/>
                <w:b w:val="0"/>
                <w:bCs/>
                <w:color w:val="000000" w:themeColor="text1"/>
                <w:spacing w:val="-2"/>
                <w:kern w:val="0"/>
                <w:sz w:val="24"/>
                <w:szCs w:val="24"/>
                <w:lang w:val="en-US" w:eastAsia="zh-CN"/>
                <w14:textFill>
                  <w14:solidFill>
                    <w14:schemeClr w14:val="tx1"/>
                  </w14:solidFill>
                </w14:textFill>
              </w:rPr>
              <w:t>1-3</w:t>
            </w:r>
            <w:r>
              <w:rPr>
                <w:rFonts w:hint="eastAsia" w:ascii="仿宋" w:hAnsi="仿宋" w:eastAsia="仿宋" w:cs="仿宋"/>
                <w:b w:val="0"/>
                <w:bCs/>
                <w:color w:val="000000" w:themeColor="text1"/>
                <w:spacing w:val="-2"/>
                <w:kern w:val="0"/>
                <w:sz w:val="24"/>
                <w:szCs w:val="24"/>
                <w14:textFill>
                  <w14:solidFill>
                    <w14:schemeClr w14:val="tx1"/>
                  </w14:solidFill>
                </w14:textFill>
              </w:rPr>
              <w:t>个（1分），成立功能性团支部并开展相关工作（</w:t>
            </w:r>
            <w:r>
              <w:rPr>
                <w:rFonts w:hint="eastAsia" w:ascii="仿宋" w:hAnsi="仿宋" w:eastAsia="仿宋" w:cs="仿宋"/>
                <w:b w:val="0"/>
                <w:bCs/>
                <w:color w:val="000000" w:themeColor="text1"/>
                <w:spacing w:val="-2"/>
                <w:kern w:val="0"/>
                <w:sz w:val="24"/>
                <w:szCs w:val="24"/>
                <w:lang w:val="en-US" w:eastAsia="zh-CN"/>
                <w14:textFill>
                  <w14:solidFill>
                    <w14:schemeClr w14:val="tx1"/>
                  </w14:solidFill>
                </w14:textFill>
              </w:rPr>
              <w:t>0.5</w:t>
            </w:r>
            <w:r>
              <w:rPr>
                <w:rFonts w:hint="eastAsia" w:ascii="仿宋" w:hAnsi="仿宋" w:eastAsia="仿宋" w:cs="仿宋"/>
                <w:b w:val="0"/>
                <w:bCs/>
                <w:color w:val="000000" w:themeColor="text1"/>
                <w:spacing w:val="-2"/>
                <w:kern w:val="0"/>
                <w:sz w:val="24"/>
                <w:szCs w:val="24"/>
                <w14:textFill>
                  <w14:solidFill>
                    <w14:schemeClr w14:val="tx1"/>
                  </w14:solidFill>
                </w14:textFill>
              </w:rPr>
              <w:t>分）；班级团支部委员会与班委会一体化运行，落实团支部书记</w:t>
            </w:r>
            <w:r>
              <w:rPr>
                <w:rFonts w:hint="eastAsia" w:ascii="仿宋" w:hAnsi="仿宋" w:eastAsia="仿宋" w:cs="仿宋"/>
                <w:b w:val="0"/>
                <w:bCs/>
                <w:spacing w:val="-2"/>
                <w:kern w:val="0"/>
                <w:sz w:val="24"/>
                <w:szCs w:val="24"/>
              </w:rPr>
              <w:t>兼任班长或由团员身份的班长担任团支部副书记</w:t>
            </w:r>
            <w:r>
              <w:rPr>
                <w:rFonts w:hint="eastAsia" w:ascii="仿宋" w:hAnsi="仿宋" w:eastAsia="仿宋" w:cs="仿宋"/>
                <w:b w:val="0"/>
                <w:bCs/>
                <w:color w:val="000000" w:themeColor="text1"/>
                <w:spacing w:val="-2"/>
                <w:kern w:val="0"/>
                <w:sz w:val="24"/>
                <w:szCs w:val="24"/>
                <w14:textFill>
                  <w14:solidFill>
                    <w14:schemeClr w14:val="tx1"/>
                  </w14:solidFill>
                </w14:textFill>
              </w:rPr>
              <w:t>（</w:t>
            </w:r>
            <w:r>
              <w:rPr>
                <w:rFonts w:hint="eastAsia" w:ascii="仿宋" w:hAnsi="仿宋" w:eastAsia="仿宋" w:cs="仿宋"/>
                <w:b w:val="0"/>
                <w:bCs/>
                <w:color w:val="000000" w:themeColor="text1"/>
                <w:spacing w:val="-2"/>
                <w:kern w:val="0"/>
                <w:sz w:val="24"/>
                <w:szCs w:val="24"/>
                <w:lang w:val="en-US" w:eastAsia="zh-CN"/>
                <w14:textFill>
                  <w14:solidFill>
                    <w14:schemeClr w14:val="tx1"/>
                  </w14:solidFill>
                </w14:textFill>
              </w:rPr>
              <w:t>1</w:t>
            </w:r>
            <w:r>
              <w:rPr>
                <w:rFonts w:hint="eastAsia" w:ascii="仿宋" w:hAnsi="仿宋" w:eastAsia="仿宋" w:cs="仿宋"/>
                <w:b w:val="0"/>
                <w:bCs/>
                <w:color w:val="000000" w:themeColor="text1"/>
                <w:spacing w:val="-2"/>
                <w:kern w:val="0"/>
                <w:sz w:val="24"/>
                <w:szCs w:val="24"/>
                <w14:textFill>
                  <w14:solidFill>
                    <w14:schemeClr w14:val="tx1"/>
                  </w14:solidFill>
                </w14:textFill>
              </w:rPr>
              <w:t>分）</w:t>
            </w:r>
            <w:r>
              <w:rPr>
                <w:rFonts w:hint="eastAsia" w:ascii="仿宋" w:hAnsi="仿宋" w:eastAsia="仿宋" w:cs="仿宋"/>
                <w:b w:val="0"/>
                <w:bCs/>
                <w:spacing w:val="-2"/>
                <w:kern w:val="0"/>
                <w:sz w:val="24"/>
                <w:szCs w:val="24"/>
              </w:rPr>
              <w:t>。</w:t>
            </w:r>
          </w:p>
        </w:tc>
        <w:tc>
          <w:tcPr>
            <w:tcW w:w="1311" w:type="dxa"/>
            <w:shd w:val="clear" w:color="auto" w:fill="auto"/>
            <w:vAlign w:val="center"/>
          </w:tcPr>
          <w:p w14:paraId="0E453CF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spacing w:val="-2"/>
                <w:kern w:val="0"/>
                <w:sz w:val="24"/>
                <w:szCs w:val="24"/>
              </w:rPr>
            </w:pPr>
            <w:r>
              <w:rPr>
                <w:rFonts w:hint="eastAsia" w:ascii="仿宋" w:hAnsi="仿宋" w:eastAsia="仿宋" w:cs="仿宋"/>
                <w:b w:val="0"/>
                <w:bCs/>
                <w:kern w:val="0"/>
                <w:sz w:val="24"/>
                <w:szCs w:val="24"/>
              </w:rPr>
              <w:t>看材料</w:t>
            </w:r>
          </w:p>
        </w:tc>
      </w:tr>
      <w:tr w14:paraId="68A7D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3" w:type="dxa"/>
            <w:vMerge w:val="continue"/>
            <w:shd w:val="clear" w:color="auto" w:fill="auto"/>
            <w:vAlign w:val="center"/>
          </w:tcPr>
          <w:p w14:paraId="507DC0A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1440" w:type="dxa"/>
            <w:vMerge w:val="continue"/>
            <w:shd w:val="clear" w:color="auto" w:fill="auto"/>
            <w:vAlign w:val="center"/>
          </w:tcPr>
          <w:p w14:paraId="2F51068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750" w:type="dxa"/>
            <w:shd w:val="clear" w:color="auto" w:fill="auto"/>
            <w:vAlign w:val="center"/>
          </w:tcPr>
          <w:p w14:paraId="59182767">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6</w:t>
            </w:r>
          </w:p>
        </w:tc>
        <w:tc>
          <w:tcPr>
            <w:tcW w:w="7850" w:type="dxa"/>
            <w:shd w:val="clear" w:color="auto" w:fill="auto"/>
            <w:vAlign w:val="center"/>
          </w:tcPr>
          <w:p w14:paraId="3557964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规范推优入党工作，按要求审核、报送相关材料到校团委</w:t>
            </w:r>
            <w:r>
              <w:rPr>
                <w:rFonts w:hint="eastAsia" w:ascii="仿宋" w:hAnsi="仿宋" w:eastAsia="仿宋" w:cs="仿宋"/>
                <w:b w:val="0"/>
                <w:bCs/>
                <w:color w:val="000000" w:themeColor="text1"/>
                <w:kern w:val="0"/>
                <w:sz w:val="24"/>
                <w:szCs w:val="24"/>
                <w14:textFill>
                  <w14:solidFill>
                    <w14:schemeClr w14:val="tx1"/>
                  </w14:solidFill>
                </w14:textFill>
              </w:rPr>
              <w:t>备案(1分)。</w:t>
            </w:r>
          </w:p>
        </w:tc>
        <w:tc>
          <w:tcPr>
            <w:tcW w:w="1311" w:type="dxa"/>
            <w:shd w:val="clear" w:color="auto" w:fill="auto"/>
            <w:vAlign w:val="center"/>
          </w:tcPr>
          <w:p w14:paraId="4054974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22E56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133" w:type="dxa"/>
            <w:vMerge w:val="continue"/>
            <w:shd w:val="clear" w:color="auto" w:fill="auto"/>
            <w:vAlign w:val="center"/>
          </w:tcPr>
          <w:p w14:paraId="0915A81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1440" w:type="dxa"/>
            <w:vMerge w:val="continue"/>
            <w:shd w:val="clear" w:color="auto" w:fill="auto"/>
            <w:vAlign w:val="center"/>
          </w:tcPr>
          <w:p w14:paraId="2C04600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750" w:type="dxa"/>
            <w:shd w:val="clear" w:color="auto" w:fill="auto"/>
            <w:vAlign w:val="center"/>
          </w:tcPr>
          <w:p w14:paraId="7BD3B0BE">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 w:val="0"/>
                <w:bCs/>
                <w:color w:val="000000" w:themeColor="text1"/>
                <w:kern w:val="0"/>
                <w:sz w:val="24"/>
                <w:szCs w:val="24"/>
                <w14:textFill>
                  <w14:solidFill>
                    <w14:schemeClr w14:val="tx1"/>
                  </w14:solidFill>
                </w14:textFill>
              </w:rPr>
              <w:t>7</w:t>
            </w:r>
          </w:p>
        </w:tc>
        <w:tc>
          <w:tcPr>
            <w:tcW w:w="7850" w:type="dxa"/>
            <w:shd w:val="clear" w:color="auto" w:fill="auto"/>
            <w:vAlign w:val="center"/>
          </w:tcPr>
          <w:p w14:paraId="477A62D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color w:val="000000" w:themeColor="text1"/>
                <w:kern w:val="0"/>
                <w:sz w:val="24"/>
                <w:szCs w:val="24"/>
                <w:lang w:eastAsia="zh-CN"/>
                <w14:textFill>
                  <w14:solidFill>
                    <w14:schemeClr w14:val="tx1"/>
                  </w14:solidFill>
                </w14:textFill>
              </w:rPr>
            </w:pPr>
            <w:r>
              <w:rPr>
                <w:rFonts w:hint="eastAsia" w:ascii="仿宋" w:hAnsi="仿宋" w:eastAsia="仿宋" w:cs="仿宋"/>
                <w:b w:val="0"/>
                <w:bCs/>
                <w:color w:val="000000" w:themeColor="text1"/>
                <w:kern w:val="0"/>
                <w:sz w:val="24"/>
                <w:szCs w:val="24"/>
                <w14:textFill>
                  <w14:solidFill>
                    <w14:schemeClr w14:val="tx1"/>
                  </w14:solidFill>
                </w14:textFill>
              </w:rPr>
              <w:t>做好入团积极分子培养工作，每年确定入团积极分子不少于学院</w:t>
            </w:r>
            <w:r>
              <w:rPr>
                <w:rFonts w:hint="eastAsia" w:ascii="仿宋" w:hAnsi="仿宋" w:eastAsia="仿宋" w:cs="仿宋"/>
                <w:b w:val="0"/>
                <w:bCs/>
                <w:color w:val="000000" w:themeColor="text1"/>
                <w:kern w:val="0"/>
                <w:sz w:val="24"/>
                <w:szCs w:val="24"/>
                <w:lang w:val="en-US" w:eastAsia="zh-CN"/>
                <w14:textFill>
                  <w14:solidFill>
                    <w14:schemeClr w14:val="tx1"/>
                  </w14:solidFill>
                </w14:textFill>
              </w:rPr>
              <w:t>新生</w:t>
            </w:r>
            <w:r>
              <w:rPr>
                <w:rFonts w:hint="eastAsia" w:ascii="仿宋" w:hAnsi="仿宋" w:eastAsia="仿宋" w:cs="仿宋"/>
                <w:b w:val="0"/>
                <w:bCs/>
                <w:color w:val="000000" w:themeColor="text1"/>
                <w:kern w:val="0"/>
                <w:sz w:val="24"/>
                <w:szCs w:val="24"/>
                <w14:textFill>
                  <w14:solidFill>
                    <w14:schemeClr w14:val="tx1"/>
                  </w14:solidFill>
                </w14:textFill>
              </w:rPr>
              <w:t>群众人数的60%（1分），规范团员发展工作，在“智慧团建”系统中完成新发展团员录入工作且信息完整度100%（1分）</w:t>
            </w:r>
            <w:r>
              <w:rPr>
                <w:rFonts w:hint="eastAsia" w:ascii="仿宋" w:hAnsi="仿宋" w:eastAsia="仿宋" w:cs="仿宋"/>
                <w:b w:val="0"/>
                <w:bCs/>
                <w:color w:val="000000" w:themeColor="text1"/>
                <w:kern w:val="0"/>
                <w:sz w:val="24"/>
                <w:szCs w:val="24"/>
                <w:lang w:eastAsia="zh-CN"/>
                <w14:textFill>
                  <w14:solidFill>
                    <w14:schemeClr w14:val="tx1"/>
                  </w14:solidFill>
                </w14:textFill>
              </w:rPr>
              <w:t>。</w:t>
            </w:r>
          </w:p>
        </w:tc>
        <w:tc>
          <w:tcPr>
            <w:tcW w:w="1311" w:type="dxa"/>
            <w:shd w:val="clear" w:color="auto" w:fill="auto"/>
            <w:vAlign w:val="center"/>
          </w:tcPr>
          <w:p w14:paraId="0DD4585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看材料</w:t>
            </w:r>
          </w:p>
        </w:tc>
      </w:tr>
      <w:tr w14:paraId="7C7A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3" w:type="dxa"/>
            <w:vMerge w:val="restart"/>
            <w:shd w:val="clear" w:color="auto" w:fill="auto"/>
            <w:vAlign w:val="center"/>
          </w:tcPr>
          <w:p w14:paraId="5E2BE6B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基础</w:t>
            </w:r>
          </w:p>
          <w:p w14:paraId="6DDCEF6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工作</w:t>
            </w:r>
          </w:p>
          <w:p w14:paraId="347A4E9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（60分）</w:t>
            </w:r>
          </w:p>
        </w:tc>
        <w:tc>
          <w:tcPr>
            <w:tcW w:w="1440" w:type="dxa"/>
            <w:vMerge w:val="restart"/>
            <w:shd w:val="clear" w:color="auto" w:fill="auto"/>
            <w:vAlign w:val="center"/>
          </w:tcPr>
          <w:p w14:paraId="4C10F2A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组织建设</w:t>
            </w:r>
          </w:p>
          <w:p w14:paraId="34588DC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(16分)</w:t>
            </w:r>
          </w:p>
        </w:tc>
        <w:tc>
          <w:tcPr>
            <w:tcW w:w="750" w:type="dxa"/>
            <w:shd w:val="clear" w:color="auto" w:fill="auto"/>
            <w:vAlign w:val="center"/>
          </w:tcPr>
          <w:p w14:paraId="16391ABB">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8</w:t>
            </w:r>
          </w:p>
        </w:tc>
        <w:tc>
          <w:tcPr>
            <w:tcW w:w="7850" w:type="dxa"/>
            <w:shd w:val="clear" w:color="auto" w:fill="auto"/>
            <w:vAlign w:val="center"/>
          </w:tcPr>
          <w:p w14:paraId="0D09CCC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落实“三会两制一课”制度（</w:t>
            </w:r>
            <w:r>
              <w:rPr>
                <w:rFonts w:hint="eastAsia" w:ascii="仿宋" w:hAnsi="仿宋" w:eastAsia="仿宋" w:cs="仿宋"/>
                <w:b w:val="0"/>
                <w:bCs/>
                <w:kern w:val="0"/>
                <w:sz w:val="24"/>
                <w:szCs w:val="24"/>
                <w:lang w:val="en-US" w:eastAsia="zh-CN"/>
              </w:rPr>
              <w:t>1</w:t>
            </w:r>
            <w:r>
              <w:rPr>
                <w:rFonts w:hint="eastAsia" w:ascii="仿宋" w:hAnsi="仿宋" w:eastAsia="仿宋" w:cs="仿宋"/>
                <w:b w:val="0"/>
                <w:bCs/>
                <w:kern w:val="0"/>
                <w:sz w:val="24"/>
                <w:szCs w:val="24"/>
              </w:rPr>
              <w:t>分）；组织开展团员先进性评价，在“智慧团建”系统中完成录入工作（1分）；</w:t>
            </w:r>
            <w:r>
              <w:rPr>
                <w:rFonts w:hint="eastAsia" w:ascii="仿宋" w:hAnsi="仿宋" w:eastAsia="仿宋" w:cs="仿宋"/>
                <w:b w:val="0"/>
                <w:bCs/>
                <w:spacing w:val="-2"/>
                <w:kern w:val="0"/>
                <w:sz w:val="24"/>
                <w:szCs w:val="24"/>
              </w:rPr>
              <w:t>按要求完成“学社衔接”工作（2分）。</w:t>
            </w:r>
          </w:p>
        </w:tc>
        <w:tc>
          <w:tcPr>
            <w:tcW w:w="1311" w:type="dxa"/>
            <w:shd w:val="clear" w:color="auto" w:fill="auto"/>
            <w:vAlign w:val="center"/>
          </w:tcPr>
          <w:p w14:paraId="46D0AC5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3EF0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3" w:type="dxa"/>
            <w:vMerge w:val="continue"/>
            <w:shd w:val="clear" w:color="auto" w:fill="auto"/>
            <w:vAlign w:val="center"/>
          </w:tcPr>
          <w:p w14:paraId="66C4748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continue"/>
            <w:shd w:val="clear" w:color="auto" w:fill="auto"/>
            <w:vAlign w:val="center"/>
          </w:tcPr>
          <w:p w14:paraId="04C3080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24E27ECF">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9</w:t>
            </w:r>
          </w:p>
        </w:tc>
        <w:tc>
          <w:tcPr>
            <w:tcW w:w="7850" w:type="dxa"/>
            <w:shd w:val="clear" w:color="auto" w:fill="auto"/>
            <w:vAlign w:val="center"/>
          </w:tcPr>
          <w:p w14:paraId="0516735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做好团费的收缴、管理、使用和公</w:t>
            </w:r>
            <w:r>
              <w:rPr>
                <w:rFonts w:hint="eastAsia" w:ascii="仿宋" w:hAnsi="仿宋" w:eastAsia="仿宋" w:cs="仿宋"/>
                <w:b w:val="0"/>
                <w:bCs/>
                <w:color w:val="000000" w:themeColor="text1"/>
                <w:kern w:val="0"/>
                <w:sz w:val="24"/>
                <w:szCs w:val="24"/>
                <w14:textFill>
                  <w14:solidFill>
                    <w14:schemeClr w14:val="tx1"/>
                  </w14:solidFill>
                </w14:textFill>
              </w:rPr>
              <w:t>示工作(1分)。</w:t>
            </w:r>
          </w:p>
        </w:tc>
        <w:tc>
          <w:tcPr>
            <w:tcW w:w="1311" w:type="dxa"/>
            <w:shd w:val="clear" w:color="auto" w:fill="auto"/>
            <w:vAlign w:val="center"/>
          </w:tcPr>
          <w:p w14:paraId="74C57C5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kern w:val="0"/>
                <w:sz w:val="24"/>
                <w:szCs w:val="24"/>
              </w:rPr>
              <w:t>看台账</w:t>
            </w:r>
          </w:p>
        </w:tc>
      </w:tr>
      <w:tr w14:paraId="7383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3" w:type="dxa"/>
            <w:vMerge w:val="continue"/>
            <w:shd w:val="clear" w:color="auto" w:fill="auto"/>
            <w:vAlign w:val="center"/>
          </w:tcPr>
          <w:p w14:paraId="1710C62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continue"/>
            <w:tcBorders>
              <w:bottom w:val="single" w:color="auto" w:sz="4" w:space="0"/>
            </w:tcBorders>
            <w:shd w:val="clear" w:color="auto" w:fill="auto"/>
            <w:vAlign w:val="center"/>
          </w:tcPr>
          <w:p w14:paraId="3D500F5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2102FA74">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10</w:t>
            </w:r>
          </w:p>
        </w:tc>
        <w:tc>
          <w:tcPr>
            <w:tcW w:w="7850" w:type="dxa"/>
            <w:shd w:val="clear" w:color="auto" w:fill="auto"/>
            <w:vAlign w:val="center"/>
          </w:tcPr>
          <w:p w14:paraId="4661012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color w:val="FF0000"/>
                <w:kern w:val="0"/>
                <w:sz w:val="24"/>
                <w:szCs w:val="24"/>
                <w:lang w:eastAsia="zh-CN"/>
              </w:rPr>
            </w:pPr>
            <w:r>
              <w:rPr>
                <w:rFonts w:hint="eastAsia" w:ascii="仿宋" w:hAnsi="仿宋" w:eastAsia="仿宋" w:cs="仿宋"/>
                <w:b w:val="0"/>
                <w:bCs/>
                <w:color w:val="000000" w:themeColor="text1"/>
                <w:kern w:val="0"/>
                <w:sz w:val="24"/>
                <w:szCs w:val="24"/>
                <w14:textFill>
                  <w14:solidFill>
                    <w14:schemeClr w14:val="tx1"/>
                  </w14:solidFill>
                </w14:textFill>
              </w:rPr>
              <w:t>落实第二课堂成绩单制度</w:t>
            </w:r>
            <w:r>
              <w:rPr>
                <w:rFonts w:hint="eastAsia" w:ascii="仿宋" w:hAnsi="仿宋" w:eastAsia="仿宋" w:cs="仿宋"/>
                <w:b w:val="0"/>
                <w:bCs/>
                <w:color w:val="000000" w:themeColor="text1"/>
                <w:kern w:val="0"/>
                <w:sz w:val="24"/>
                <w:szCs w:val="24"/>
                <w:lang w:val="en-US" w:eastAsia="zh-CN"/>
                <w14:textFill>
                  <w14:solidFill>
                    <w14:schemeClr w14:val="tx1"/>
                  </w14:solidFill>
                </w14:textFill>
              </w:rPr>
              <w:t>,完善2023级学生综合测评方案</w:t>
            </w:r>
            <w:r>
              <w:rPr>
                <w:rFonts w:hint="eastAsia" w:ascii="仿宋" w:hAnsi="仿宋" w:eastAsia="仿宋" w:cs="仿宋"/>
                <w:b w:val="0"/>
                <w:bCs/>
                <w:color w:val="000000" w:themeColor="text1"/>
                <w:kern w:val="0"/>
                <w:sz w:val="24"/>
                <w:szCs w:val="24"/>
                <w14:textFill>
                  <w14:solidFill>
                    <w14:schemeClr w14:val="tx1"/>
                  </w14:solidFill>
                </w14:textFill>
              </w:rPr>
              <w:t>（1分），在学院团委下设相关部门负责具体工作（1分）</w:t>
            </w:r>
            <w:r>
              <w:rPr>
                <w:rFonts w:hint="eastAsia" w:ascii="仿宋" w:hAnsi="仿宋" w:eastAsia="仿宋" w:cs="仿宋"/>
                <w:b w:val="0"/>
                <w:bCs/>
                <w:color w:val="000000" w:themeColor="text1"/>
                <w:kern w:val="0"/>
                <w:sz w:val="24"/>
                <w:szCs w:val="24"/>
                <w:lang w:eastAsia="zh-CN"/>
                <w14:textFill>
                  <w14:solidFill>
                    <w14:schemeClr w14:val="tx1"/>
                  </w14:solidFill>
                </w14:textFill>
              </w:rPr>
              <w:t>。</w:t>
            </w:r>
          </w:p>
        </w:tc>
        <w:tc>
          <w:tcPr>
            <w:tcW w:w="1311" w:type="dxa"/>
            <w:shd w:val="clear" w:color="auto" w:fill="auto"/>
            <w:vAlign w:val="center"/>
          </w:tcPr>
          <w:p w14:paraId="12730C5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color w:val="FF0000"/>
                <w:sz w:val="24"/>
                <w:szCs w:val="24"/>
              </w:rPr>
            </w:pPr>
            <w:r>
              <w:rPr>
                <w:rFonts w:hint="eastAsia" w:ascii="仿宋" w:hAnsi="仿宋" w:eastAsia="仿宋" w:cs="仿宋"/>
                <w:b w:val="0"/>
                <w:bCs/>
                <w:kern w:val="0"/>
                <w:sz w:val="24"/>
                <w:szCs w:val="24"/>
              </w:rPr>
              <w:t>看材料</w:t>
            </w:r>
          </w:p>
        </w:tc>
      </w:tr>
      <w:tr w14:paraId="58E7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3" w:type="dxa"/>
            <w:vMerge w:val="continue"/>
            <w:shd w:val="clear" w:color="auto" w:fill="auto"/>
            <w:vAlign w:val="center"/>
          </w:tcPr>
          <w:p w14:paraId="2743424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restart"/>
            <w:tcBorders>
              <w:top w:val="single" w:color="auto" w:sz="4" w:space="0"/>
            </w:tcBorders>
            <w:shd w:val="clear" w:color="auto" w:fill="auto"/>
            <w:vAlign w:val="center"/>
          </w:tcPr>
          <w:p w14:paraId="231E414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创新创业</w:t>
            </w:r>
          </w:p>
          <w:p w14:paraId="79EE074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（9分）</w:t>
            </w:r>
          </w:p>
        </w:tc>
        <w:tc>
          <w:tcPr>
            <w:tcW w:w="750" w:type="dxa"/>
            <w:shd w:val="clear" w:color="auto" w:fill="auto"/>
            <w:vAlign w:val="center"/>
          </w:tcPr>
          <w:p w14:paraId="6F7E6AAD">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11</w:t>
            </w:r>
          </w:p>
        </w:tc>
        <w:tc>
          <w:tcPr>
            <w:tcW w:w="7850" w:type="dxa"/>
            <w:shd w:val="clear" w:color="auto" w:fill="auto"/>
            <w:vAlign w:val="center"/>
          </w:tcPr>
          <w:p w14:paraId="5DC77CA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spacing w:val="-8"/>
                <w:kern w:val="0"/>
                <w:sz w:val="24"/>
                <w:szCs w:val="24"/>
              </w:rPr>
            </w:pPr>
            <w:r>
              <w:rPr>
                <w:rFonts w:hint="eastAsia" w:ascii="仿宋" w:hAnsi="仿宋" w:eastAsia="仿宋" w:cs="仿宋"/>
                <w:b w:val="0"/>
                <w:bCs/>
                <w:spacing w:val="-8"/>
                <w:kern w:val="0"/>
                <w:sz w:val="24"/>
                <w:szCs w:val="24"/>
              </w:rPr>
              <w:t>在“挑战杯”大学生课外学术科技作品竞赛或</w:t>
            </w:r>
            <w:r>
              <w:rPr>
                <w:rFonts w:hint="eastAsia" w:ascii="仿宋" w:hAnsi="仿宋" w:eastAsia="仿宋" w:cs="仿宋"/>
                <w:b w:val="0"/>
                <w:bCs/>
                <w:spacing w:val="-8"/>
                <w:kern w:val="0"/>
                <w:sz w:val="24"/>
                <w:szCs w:val="24"/>
                <w:lang w:val="en-US" w:eastAsia="zh-CN"/>
              </w:rPr>
              <w:t>大学生</w:t>
            </w:r>
            <w:r>
              <w:rPr>
                <w:rFonts w:hint="eastAsia" w:ascii="仿宋" w:hAnsi="仿宋" w:eastAsia="仿宋" w:cs="仿宋"/>
                <w:b w:val="0"/>
                <w:bCs/>
                <w:spacing w:val="-8"/>
                <w:kern w:val="0"/>
                <w:sz w:val="24"/>
                <w:szCs w:val="24"/>
              </w:rPr>
              <w:t>创业</w:t>
            </w:r>
            <w:r>
              <w:rPr>
                <w:rFonts w:hint="eastAsia" w:ascii="仿宋" w:hAnsi="仿宋" w:eastAsia="仿宋" w:cs="仿宋"/>
                <w:b w:val="0"/>
                <w:bCs/>
                <w:spacing w:val="-8"/>
                <w:kern w:val="0"/>
                <w:sz w:val="24"/>
                <w:szCs w:val="24"/>
                <w:lang w:val="en-US" w:eastAsia="zh-CN"/>
              </w:rPr>
              <w:t>计划竞</w:t>
            </w:r>
            <w:r>
              <w:rPr>
                <w:rFonts w:hint="eastAsia" w:ascii="仿宋" w:hAnsi="仿宋" w:eastAsia="仿宋" w:cs="仿宋"/>
                <w:b w:val="0"/>
                <w:bCs/>
                <w:spacing w:val="-8"/>
                <w:kern w:val="0"/>
                <w:sz w:val="24"/>
                <w:szCs w:val="24"/>
              </w:rPr>
              <w:t>赛中，推选作品不少于2件（2分）。</w:t>
            </w:r>
          </w:p>
        </w:tc>
        <w:tc>
          <w:tcPr>
            <w:tcW w:w="1311" w:type="dxa"/>
            <w:shd w:val="clear" w:color="auto" w:fill="auto"/>
            <w:vAlign w:val="center"/>
          </w:tcPr>
          <w:p w14:paraId="58763EA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7A450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133" w:type="dxa"/>
            <w:vMerge w:val="continue"/>
            <w:shd w:val="clear" w:color="auto" w:fill="auto"/>
            <w:vAlign w:val="center"/>
          </w:tcPr>
          <w:p w14:paraId="27E890F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continue"/>
            <w:shd w:val="clear" w:color="auto" w:fill="auto"/>
            <w:vAlign w:val="center"/>
          </w:tcPr>
          <w:p w14:paraId="2CFCCBF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5F3A5993">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12</w:t>
            </w:r>
          </w:p>
        </w:tc>
        <w:tc>
          <w:tcPr>
            <w:tcW w:w="7850" w:type="dxa"/>
            <w:shd w:val="clear" w:color="auto" w:fill="auto"/>
            <w:vAlign w:val="center"/>
          </w:tcPr>
          <w:p w14:paraId="7B27368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lang w:eastAsia="zh-CN"/>
              </w:rPr>
            </w:pPr>
            <w:r>
              <w:rPr>
                <w:rFonts w:hint="eastAsia" w:ascii="仿宋" w:hAnsi="仿宋" w:eastAsia="仿宋" w:cs="仿宋"/>
                <w:b w:val="0"/>
                <w:bCs/>
                <w:color w:val="000000" w:themeColor="text1"/>
                <w:kern w:val="0"/>
                <w:sz w:val="24"/>
                <w:szCs w:val="24"/>
                <w14:textFill>
                  <w14:solidFill>
                    <w14:schemeClr w14:val="tx1"/>
                  </w14:solidFill>
                </w14:textFill>
              </w:rPr>
              <w:t>“团团微帮扶”就业信息的采集和系统录入率达到100%，全校团干全员参与一般院校“低收入家庭学生就业帮扶计划”，精准帮扶引导就业率达到100%（2分）</w:t>
            </w:r>
            <w:r>
              <w:rPr>
                <w:rFonts w:hint="eastAsia" w:ascii="仿宋" w:hAnsi="仿宋" w:eastAsia="仿宋" w:cs="仿宋"/>
                <w:b w:val="0"/>
                <w:bCs/>
                <w:color w:val="000000" w:themeColor="text1"/>
                <w:kern w:val="0"/>
                <w:sz w:val="24"/>
                <w:szCs w:val="24"/>
                <w:lang w:eastAsia="zh-CN"/>
                <w14:textFill>
                  <w14:solidFill>
                    <w14:schemeClr w14:val="tx1"/>
                  </w14:solidFill>
                </w14:textFill>
              </w:rPr>
              <w:t>。</w:t>
            </w:r>
          </w:p>
        </w:tc>
        <w:tc>
          <w:tcPr>
            <w:tcW w:w="1311" w:type="dxa"/>
            <w:shd w:val="clear" w:color="auto" w:fill="auto"/>
            <w:vAlign w:val="center"/>
          </w:tcPr>
          <w:p w14:paraId="1A2760B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548E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133" w:type="dxa"/>
            <w:vMerge w:val="continue"/>
            <w:shd w:val="clear" w:color="auto" w:fill="auto"/>
            <w:vAlign w:val="center"/>
          </w:tcPr>
          <w:p w14:paraId="187A541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continue"/>
            <w:shd w:val="clear" w:color="auto" w:fill="auto"/>
            <w:vAlign w:val="center"/>
          </w:tcPr>
          <w:p w14:paraId="5AAE244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1A8385D8">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13</w:t>
            </w:r>
          </w:p>
        </w:tc>
        <w:tc>
          <w:tcPr>
            <w:tcW w:w="7850" w:type="dxa"/>
            <w:shd w:val="clear" w:color="auto" w:fill="auto"/>
            <w:vAlign w:val="center"/>
          </w:tcPr>
          <w:p w14:paraId="2BD2AA97">
            <w:pPr>
              <w:keepNext w:val="0"/>
              <w:keepLines w:val="0"/>
              <w:pageBreakBefore w:val="0"/>
              <w:widowControl w:val="0"/>
              <w:tabs>
                <w:tab w:val="left" w:pos="1486"/>
              </w:tabs>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lang w:eastAsia="zh-CN"/>
              </w:rPr>
            </w:pPr>
            <w:r>
              <w:rPr>
                <w:rFonts w:hint="eastAsia" w:ascii="仿宋" w:hAnsi="仿宋" w:eastAsia="仿宋" w:cs="仿宋"/>
                <w:b w:val="0"/>
                <w:bCs/>
                <w:kern w:val="0"/>
                <w:sz w:val="24"/>
                <w:szCs w:val="24"/>
              </w:rPr>
              <w:t>积极推进共青团促就业行动，落实大学生就业“金桥”行动各项任务，实施“大学生就业引航计划”全年不少于2次（2分）；实施大学生实习“扬帆计划”组织学生参与职场体验实习不少本院学生的50%（2分）；开展“大学生创业帮扶计划”项目推荐，不少于1项（1分）</w:t>
            </w:r>
            <w:r>
              <w:rPr>
                <w:rFonts w:hint="eastAsia" w:ascii="仿宋" w:hAnsi="仿宋" w:eastAsia="仿宋" w:cs="仿宋"/>
                <w:b w:val="0"/>
                <w:bCs/>
                <w:kern w:val="0"/>
                <w:sz w:val="24"/>
                <w:szCs w:val="24"/>
                <w:lang w:eastAsia="zh-CN"/>
              </w:rPr>
              <w:t>。</w:t>
            </w:r>
          </w:p>
        </w:tc>
        <w:tc>
          <w:tcPr>
            <w:tcW w:w="1311" w:type="dxa"/>
            <w:shd w:val="clear" w:color="auto" w:fill="auto"/>
            <w:vAlign w:val="center"/>
          </w:tcPr>
          <w:p w14:paraId="7852797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看材料</w:t>
            </w:r>
          </w:p>
          <w:p w14:paraId="52EA8C6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看材料</w:t>
            </w:r>
          </w:p>
          <w:p w14:paraId="6C2AD7D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65CF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3" w:type="dxa"/>
            <w:vMerge w:val="continue"/>
            <w:shd w:val="clear" w:color="auto" w:fill="auto"/>
            <w:vAlign w:val="center"/>
          </w:tcPr>
          <w:p w14:paraId="0EB3B89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restart"/>
            <w:shd w:val="clear" w:color="auto" w:fill="auto"/>
            <w:vAlign w:val="center"/>
          </w:tcPr>
          <w:p w14:paraId="5CFF49B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社会实践与</w:t>
            </w:r>
          </w:p>
          <w:p w14:paraId="0A17F6E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志愿服务</w:t>
            </w:r>
          </w:p>
          <w:p w14:paraId="1BE90F7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（9分）</w:t>
            </w:r>
          </w:p>
        </w:tc>
        <w:tc>
          <w:tcPr>
            <w:tcW w:w="750" w:type="dxa"/>
            <w:shd w:val="clear" w:color="auto" w:fill="auto"/>
            <w:vAlign w:val="center"/>
          </w:tcPr>
          <w:p w14:paraId="1593798A">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14</w:t>
            </w:r>
          </w:p>
        </w:tc>
        <w:tc>
          <w:tcPr>
            <w:tcW w:w="7850" w:type="dxa"/>
            <w:shd w:val="clear" w:color="auto" w:fill="auto"/>
            <w:vAlign w:val="center"/>
          </w:tcPr>
          <w:p w14:paraId="5589CAA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lang w:eastAsia="zh-CN"/>
              </w:rPr>
            </w:pPr>
            <w:r>
              <w:rPr>
                <w:rFonts w:hint="eastAsia" w:ascii="仿宋" w:hAnsi="仿宋" w:eastAsia="仿宋" w:cs="仿宋"/>
                <w:b w:val="0"/>
                <w:bCs/>
                <w:kern w:val="0"/>
                <w:sz w:val="24"/>
                <w:szCs w:val="24"/>
              </w:rPr>
              <w:t>推动校地联动实践育人协同机制，组织不少于25%的团支部完成“社区实践计划”（3分）</w:t>
            </w:r>
            <w:r>
              <w:rPr>
                <w:rFonts w:hint="eastAsia" w:ascii="仿宋" w:hAnsi="仿宋" w:eastAsia="仿宋" w:cs="仿宋"/>
                <w:b w:val="0"/>
                <w:bCs/>
                <w:kern w:val="0"/>
                <w:sz w:val="24"/>
                <w:szCs w:val="24"/>
                <w:lang w:eastAsia="zh-CN"/>
              </w:rPr>
              <w:t>。</w:t>
            </w:r>
          </w:p>
        </w:tc>
        <w:tc>
          <w:tcPr>
            <w:tcW w:w="1311" w:type="dxa"/>
            <w:shd w:val="clear" w:color="auto" w:fill="auto"/>
            <w:vAlign w:val="center"/>
          </w:tcPr>
          <w:p w14:paraId="529F498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401D6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exact"/>
          <w:jc w:val="center"/>
        </w:trPr>
        <w:tc>
          <w:tcPr>
            <w:tcW w:w="1133" w:type="dxa"/>
            <w:vMerge w:val="continue"/>
            <w:shd w:val="clear" w:color="auto" w:fill="auto"/>
            <w:vAlign w:val="center"/>
          </w:tcPr>
          <w:p w14:paraId="3E7CE8B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1440" w:type="dxa"/>
            <w:vMerge w:val="continue"/>
            <w:shd w:val="clear" w:color="auto" w:fill="auto"/>
            <w:vAlign w:val="center"/>
          </w:tcPr>
          <w:p w14:paraId="16D4F97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750" w:type="dxa"/>
            <w:shd w:val="clear" w:color="auto" w:fill="auto"/>
            <w:vAlign w:val="center"/>
          </w:tcPr>
          <w:p w14:paraId="1D351474">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15</w:t>
            </w:r>
          </w:p>
        </w:tc>
        <w:tc>
          <w:tcPr>
            <w:tcW w:w="7850" w:type="dxa"/>
            <w:shd w:val="clear" w:color="auto" w:fill="auto"/>
            <w:vAlign w:val="center"/>
          </w:tcPr>
          <w:p w14:paraId="58DD799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院</w:t>
            </w:r>
            <w:r>
              <w:rPr>
                <w:rFonts w:hint="eastAsia" w:ascii="仿宋" w:hAnsi="仿宋" w:eastAsia="仿宋" w:cs="仿宋"/>
                <w:b w:val="0"/>
                <w:bCs/>
                <w:color w:val="000000" w:themeColor="text1"/>
                <w:kern w:val="0"/>
                <w:sz w:val="24"/>
                <w:szCs w:val="24"/>
                <w14:textFill>
                  <w14:solidFill>
                    <w14:schemeClr w14:val="tx1"/>
                  </w14:solidFill>
                </w14:textFill>
              </w:rPr>
              <w:t>级“青年志愿者分会”每年新增注册志愿者人数不低于学院当年新生人数的50%</w:t>
            </w:r>
            <w:r>
              <w:rPr>
                <w:rFonts w:hint="eastAsia" w:ascii="仿宋" w:hAnsi="仿宋" w:eastAsia="仿宋" w:cs="仿宋"/>
                <w:b w:val="0"/>
                <w:bCs/>
                <w:color w:val="000000" w:themeColor="text1"/>
                <w:kern w:val="0"/>
                <w:sz w:val="24"/>
                <w:szCs w:val="24"/>
                <w:lang w:eastAsia="zh-CN"/>
                <w14:textFill>
                  <w14:solidFill>
                    <w14:schemeClr w14:val="tx1"/>
                  </w14:solidFill>
                </w14:textFill>
              </w:rPr>
              <w:t>（</w:t>
            </w:r>
            <w:r>
              <w:rPr>
                <w:rFonts w:hint="eastAsia" w:ascii="仿宋" w:hAnsi="仿宋" w:eastAsia="仿宋" w:cs="仿宋"/>
                <w:b w:val="0"/>
                <w:bCs/>
                <w:color w:val="000000" w:themeColor="text1"/>
                <w:kern w:val="0"/>
                <w:sz w:val="24"/>
                <w:szCs w:val="24"/>
                <w:lang w:val="en-US" w:eastAsia="zh-CN"/>
                <w14:textFill>
                  <w14:solidFill>
                    <w14:schemeClr w14:val="tx1"/>
                  </w14:solidFill>
                </w14:textFill>
              </w:rPr>
              <w:t>1分</w:t>
            </w:r>
            <w:r>
              <w:rPr>
                <w:rFonts w:hint="eastAsia" w:ascii="仿宋" w:hAnsi="仿宋" w:eastAsia="仿宋" w:cs="仿宋"/>
                <w:b w:val="0"/>
                <w:bCs/>
                <w:color w:val="000000" w:themeColor="text1"/>
                <w:kern w:val="0"/>
                <w:sz w:val="24"/>
                <w:szCs w:val="24"/>
                <w:lang w:eastAsia="zh-CN"/>
                <w14:textFill>
                  <w14:solidFill>
                    <w14:schemeClr w14:val="tx1"/>
                  </w14:solidFill>
                </w14:textFill>
              </w:rPr>
              <w:t>）</w:t>
            </w:r>
            <w:r>
              <w:rPr>
                <w:rFonts w:hint="eastAsia" w:ascii="仿宋" w:hAnsi="仿宋" w:eastAsia="仿宋" w:cs="仿宋"/>
                <w:b w:val="0"/>
                <w:bCs/>
                <w:color w:val="000000" w:themeColor="text1"/>
                <w:kern w:val="0"/>
                <w:sz w:val="24"/>
                <w:szCs w:val="24"/>
                <w14:textFill>
                  <w14:solidFill>
                    <w14:schemeClr w14:val="tx1"/>
                  </w14:solidFill>
                </w14:textFill>
              </w:rPr>
              <w:t>，</w:t>
            </w:r>
            <w:r>
              <w:rPr>
                <w:rFonts w:hint="eastAsia" w:ascii="仿宋" w:hAnsi="仿宋" w:eastAsia="仿宋" w:cs="仿宋"/>
                <w:b w:val="0"/>
                <w:bCs/>
                <w:kern w:val="0"/>
                <w:sz w:val="24"/>
                <w:szCs w:val="24"/>
              </w:rPr>
              <w:t>团员参与志愿活动参与率100%，且每学年每人不低于20小时（</w:t>
            </w:r>
            <w:r>
              <w:rPr>
                <w:rFonts w:hint="eastAsia" w:ascii="仿宋" w:hAnsi="仿宋" w:eastAsia="仿宋" w:cs="仿宋"/>
                <w:b w:val="0"/>
                <w:bCs/>
                <w:kern w:val="0"/>
                <w:sz w:val="24"/>
                <w:szCs w:val="24"/>
                <w:lang w:val="en-US" w:eastAsia="zh-CN"/>
              </w:rPr>
              <w:t>1</w:t>
            </w:r>
            <w:r>
              <w:rPr>
                <w:rFonts w:hint="eastAsia" w:ascii="仿宋" w:hAnsi="仿宋" w:eastAsia="仿宋" w:cs="仿宋"/>
                <w:b w:val="0"/>
                <w:bCs/>
                <w:kern w:val="0"/>
                <w:sz w:val="24"/>
                <w:szCs w:val="24"/>
              </w:rPr>
              <w:t>分），全年开展志愿服务或社会实践活动不少于4次(以志愿汇APP数据为准)（2分）。</w:t>
            </w:r>
          </w:p>
        </w:tc>
        <w:tc>
          <w:tcPr>
            <w:tcW w:w="1311" w:type="dxa"/>
            <w:shd w:val="clear" w:color="auto" w:fill="auto"/>
            <w:vAlign w:val="center"/>
          </w:tcPr>
          <w:p w14:paraId="390A2A4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635F3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3" w:type="dxa"/>
            <w:vMerge w:val="continue"/>
            <w:shd w:val="clear" w:color="auto" w:fill="auto"/>
            <w:vAlign w:val="center"/>
          </w:tcPr>
          <w:p w14:paraId="4E7D95A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continue"/>
            <w:tcBorders>
              <w:bottom w:val="single" w:color="auto" w:sz="4" w:space="0"/>
            </w:tcBorders>
            <w:shd w:val="clear" w:color="auto" w:fill="auto"/>
            <w:vAlign w:val="center"/>
          </w:tcPr>
          <w:p w14:paraId="42D13EA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5662C908">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16</w:t>
            </w:r>
          </w:p>
        </w:tc>
        <w:tc>
          <w:tcPr>
            <w:tcW w:w="7850" w:type="dxa"/>
            <w:shd w:val="clear" w:color="auto" w:fill="auto"/>
            <w:vAlign w:val="center"/>
          </w:tcPr>
          <w:p w14:paraId="479225F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组织好大学生志愿服务西部的宣传、报名工作，报名人数不少于应届毕业生人数的20%（2分）。</w:t>
            </w:r>
          </w:p>
        </w:tc>
        <w:tc>
          <w:tcPr>
            <w:tcW w:w="1311" w:type="dxa"/>
            <w:shd w:val="clear" w:color="auto" w:fill="auto"/>
            <w:vAlign w:val="center"/>
          </w:tcPr>
          <w:p w14:paraId="4B2A7BE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7E5B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33" w:type="dxa"/>
            <w:vMerge w:val="restart"/>
            <w:shd w:val="clear" w:color="auto" w:fill="auto"/>
            <w:vAlign w:val="center"/>
          </w:tcPr>
          <w:p w14:paraId="388946A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基础</w:t>
            </w:r>
          </w:p>
          <w:p w14:paraId="1B7174B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工作</w:t>
            </w:r>
          </w:p>
          <w:p w14:paraId="344D759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bCs w:val="0"/>
                <w:kern w:val="0"/>
                <w:sz w:val="24"/>
                <w:szCs w:val="24"/>
              </w:rPr>
              <w:t>（60分）</w:t>
            </w:r>
          </w:p>
        </w:tc>
        <w:tc>
          <w:tcPr>
            <w:tcW w:w="1440" w:type="dxa"/>
            <w:vMerge w:val="restart"/>
            <w:tcBorders>
              <w:top w:val="single" w:color="auto" w:sz="4" w:space="0"/>
              <w:bottom w:val="single" w:color="auto" w:sz="4" w:space="0"/>
            </w:tcBorders>
            <w:shd w:val="clear" w:color="auto" w:fill="auto"/>
            <w:vAlign w:val="center"/>
          </w:tcPr>
          <w:p w14:paraId="184C3BE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校园文化</w:t>
            </w:r>
          </w:p>
          <w:p w14:paraId="3B32560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活动</w:t>
            </w:r>
          </w:p>
          <w:p w14:paraId="0F903D2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(12分)</w:t>
            </w:r>
          </w:p>
        </w:tc>
        <w:tc>
          <w:tcPr>
            <w:tcW w:w="750" w:type="dxa"/>
            <w:shd w:val="clear" w:color="auto" w:fill="auto"/>
            <w:vAlign w:val="center"/>
          </w:tcPr>
          <w:p w14:paraId="4630C29B">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17</w:t>
            </w:r>
          </w:p>
        </w:tc>
        <w:tc>
          <w:tcPr>
            <w:tcW w:w="7850" w:type="dxa"/>
            <w:shd w:val="clear" w:color="auto" w:fill="auto"/>
            <w:vAlign w:val="center"/>
          </w:tcPr>
          <w:p w14:paraId="66D4C6F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根据团委要求组织形式多样的爱国主义教育活动（2分）。</w:t>
            </w:r>
          </w:p>
        </w:tc>
        <w:tc>
          <w:tcPr>
            <w:tcW w:w="1311" w:type="dxa"/>
            <w:shd w:val="clear" w:color="auto" w:fill="auto"/>
            <w:vAlign w:val="center"/>
          </w:tcPr>
          <w:p w14:paraId="1535F0D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color w:val="000000" w:themeColor="text1"/>
                <w:kern w:val="0"/>
                <w:sz w:val="24"/>
                <w:szCs w:val="24"/>
                <w14:textFill>
                  <w14:solidFill>
                    <w14:schemeClr w14:val="tx1"/>
                  </w14:solidFill>
                </w14:textFill>
              </w:rPr>
              <w:t>看材料</w:t>
            </w:r>
          </w:p>
        </w:tc>
      </w:tr>
      <w:tr w14:paraId="3E4F1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3" w:type="dxa"/>
            <w:vMerge w:val="continue"/>
            <w:shd w:val="clear" w:color="auto" w:fill="auto"/>
            <w:vAlign w:val="center"/>
          </w:tcPr>
          <w:p w14:paraId="0EFA753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1440" w:type="dxa"/>
            <w:vMerge w:val="continue"/>
            <w:tcBorders>
              <w:top w:val="single" w:color="auto" w:sz="4" w:space="0"/>
              <w:bottom w:val="single" w:color="auto" w:sz="4" w:space="0"/>
            </w:tcBorders>
            <w:shd w:val="clear" w:color="auto" w:fill="auto"/>
            <w:vAlign w:val="center"/>
          </w:tcPr>
          <w:p w14:paraId="2A97901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750" w:type="dxa"/>
            <w:shd w:val="clear" w:color="auto" w:fill="auto"/>
            <w:vAlign w:val="center"/>
          </w:tcPr>
          <w:p w14:paraId="02533678">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18</w:t>
            </w:r>
          </w:p>
        </w:tc>
        <w:tc>
          <w:tcPr>
            <w:tcW w:w="7850" w:type="dxa"/>
            <w:shd w:val="clear" w:color="auto" w:fill="auto"/>
            <w:vAlign w:val="center"/>
          </w:tcPr>
          <w:p w14:paraId="72DF36D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以学风、校风建设为主题，开展大学生文明素质养成教育活动，全年不少于4次（</w:t>
            </w:r>
            <w:r>
              <w:rPr>
                <w:rFonts w:hint="eastAsia" w:ascii="仿宋" w:hAnsi="仿宋" w:eastAsia="仿宋" w:cs="仿宋"/>
                <w:b w:val="0"/>
                <w:bCs/>
                <w:kern w:val="0"/>
                <w:sz w:val="24"/>
                <w:szCs w:val="24"/>
                <w:lang w:val="en-US" w:eastAsia="zh-CN"/>
              </w:rPr>
              <w:t>4</w:t>
            </w:r>
            <w:r>
              <w:rPr>
                <w:rFonts w:hint="eastAsia" w:ascii="仿宋" w:hAnsi="仿宋" w:eastAsia="仿宋" w:cs="仿宋"/>
                <w:b w:val="0"/>
                <w:bCs/>
                <w:kern w:val="0"/>
                <w:sz w:val="24"/>
                <w:szCs w:val="24"/>
              </w:rPr>
              <w:t>分）。</w:t>
            </w:r>
          </w:p>
        </w:tc>
        <w:tc>
          <w:tcPr>
            <w:tcW w:w="1311" w:type="dxa"/>
            <w:shd w:val="clear" w:color="auto" w:fill="auto"/>
            <w:vAlign w:val="center"/>
          </w:tcPr>
          <w:p w14:paraId="539A0B5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看材料</w:t>
            </w:r>
          </w:p>
        </w:tc>
      </w:tr>
      <w:tr w14:paraId="1D6B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133" w:type="dxa"/>
            <w:vMerge w:val="continue"/>
            <w:shd w:val="clear" w:color="auto" w:fill="auto"/>
            <w:vAlign w:val="center"/>
          </w:tcPr>
          <w:p w14:paraId="617812C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1440" w:type="dxa"/>
            <w:vMerge w:val="continue"/>
            <w:tcBorders>
              <w:top w:val="single" w:color="auto" w:sz="4" w:space="0"/>
              <w:bottom w:val="single" w:color="auto" w:sz="4" w:space="0"/>
            </w:tcBorders>
            <w:shd w:val="clear" w:color="auto" w:fill="auto"/>
            <w:vAlign w:val="center"/>
          </w:tcPr>
          <w:p w14:paraId="52EF6C1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750" w:type="dxa"/>
            <w:shd w:val="clear" w:color="auto" w:fill="auto"/>
            <w:vAlign w:val="center"/>
          </w:tcPr>
          <w:p w14:paraId="2010376C">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19</w:t>
            </w:r>
          </w:p>
        </w:tc>
        <w:tc>
          <w:tcPr>
            <w:tcW w:w="7850" w:type="dxa"/>
            <w:shd w:val="clear" w:color="auto" w:fill="auto"/>
            <w:vAlign w:val="center"/>
          </w:tcPr>
          <w:p w14:paraId="030A14E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根据校团委当年工作要点统一部署开展丰富多彩的校园文化活动，全年不少于4次</w:t>
            </w:r>
            <w:r>
              <w:rPr>
                <w:rFonts w:hint="eastAsia" w:ascii="仿宋" w:hAnsi="仿宋" w:eastAsia="仿宋" w:cs="仿宋"/>
                <w:b w:val="0"/>
                <w:bCs/>
                <w:color w:val="000000" w:themeColor="text1"/>
                <w:kern w:val="0"/>
                <w:sz w:val="24"/>
                <w:szCs w:val="24"/>
                <w14:textFill>
                  <w14:solidFill>
                    <w14:schemeClr w14:val="tx1"/>
                  </w14:solidFill>
                </w14:textFill>
              </w:rPr>
              <w:t>（4分），打造至少1个学院品牌活动（1分）</w:t>
            </w:r>
            <w:r>
              <w:rPr>
                <w:rFonts w:hint="eastAsia" w:ascii="仿宋" w:hAnsi="仿宋" w:eastAsia="仿宋" w:cs="仿宋"/>
                <w:b w:val="0"/>
                <w:bCs/>
                <w:color w:val="000000" w:themeColor="text1"/>
                <w:kern w:val="0"/>
                <w:sz w:val="24"/>
                <w:szCs w:val="24"/>
                <w:lang w:eastAsia="zh-CN"/>
                <w14:textFill>
                  <w14:solidFill>
                    <w14:schemeClr w14:val="tx1"/>
                  </w14:solidFill>
                </w14:textFill>
              </w:rPr>
              <w:t>，</w:t>
            </w:r>
            <w:r>
              <w:rPr>
                <w:rFonts w:hint="eastAsia" w:ascii="仿宋" w:hAnsi="仿宋" w:eastAsia="仿宋" w:cs="仿宋"/>
                <w:b w:val="0"/>
                <w:bCs/>
                <w:color w:val="000000" w:themeColor="text1"/>
                <w:kern w:val="0"/>
                <w:sz w:val="24"/>
                <w:szCs w:val="24"/>
                <w:lang w:val="en-US" w:eastAsia="zh-CN"/>
                <w14:textFill>
                  <w14:solidFill>
                    <w14:schemeClr w14:val="tx1"/>
                  </w14:solidFill>
                </w14:textFill>
              </w:rPr>
              <w:t>学院活动通过学工系统发布，实现学生通过企业微信报名、记载（1分）</w:t>
            </w:r>
            <w:r>
              <w:rPr>
                <w:rFonts w:hint="eastAsia" w:ascii="仿宋" w:hAnsi="仿宋" w:eastAsia="仿宋" w:cs="仿宋"/>
                <w:b w:val="0"/>
                <w:bCs/>
                <w:color w:val="000000" w:themeColor="text1"/>
                <w:kern w:val="0"/>
                <w:sz w:val="24"/>
                <w:szCs w:val="24"/>
                <w14:textFill>
                  <w14:solidFill>
                    <w14:schemeClr w14:val="tx1"/>
                  </w14:solidFill>
                </w14:textFill>
              </w:rPr>
              <w:t>。</w:t>
            </w:r>
          </w:p>
        </w:tc>
        <w:tc>
          <w:tcPr>
            <w:tcW w:w="1311" w:type="dxa"/>
            <w:shd w:val="clear" w:color="auto" w:fill="auto"/>
            <w:vAlign w:val="center"/>
          </w:tcPr>
          <w:p w14:paraId="75F0B21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看材料</w:t>
            </w:r>
          </w:p>
        </w:tc>
      </w:tr>
      <w:tr w14:paraId="20D1E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3" w:type="dxa"/>
            <w:vMerge w:val="restart"/>
            <w:shd w:val="clear" w:color="auto" w:fill="auto"/>
            <w:vAlign w:val="center"/>
          </w:tcPr>
          <w:p w14:paraId="08C8D2C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工作</w:t>
            </w:r>
          </w:p>
          <w:p w14:paraId="6BDB8CD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绩效</w:t>
            </w:r>
          </w:p>
          <w:p w14:paraId="75500B6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(40分)</w:t>
            </w:r>
          </w:p>
        </w:tc>
        <w:tc>
          <w:tcPr>
            <w:tcW w:w="1440" w:type="dxa"/>
            <w:vMerge w:val="restart"/>
            <w:tcBorders>
              <w:top w:val="single" w:color="auto" w:sz="4" w:space="0"/>
            </w:tcBorders>
            <w:shd w:val="clear" w:color="auto" w:fill="auto"/>
            <w:vAlign w:val="center"/>
          </w:tcPr>
          <w:p w14:paraId="46880D7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思想引领（15分）</w:t>
            </w:r>
          </w:p>
        </w:tc>
        <w:tc>
          <w:tcPr>
            <w:tcW w:w="750" w:type="dxa"/>
            <w:shd w:val="clear" w:color="auto" w:fill="auto"/>
            <w:vAlign w:val="center"/>
          </w:tcPr>
          <w:p w14:paraId="5D634ACD">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20</w:t>
            </w:r>
          </w:p>
        </w:tc>
        <w:tc>
          <w:tcPr>
            <w:tcW w:w="7850" w:type="dxa"/>
            <w:shd w:val="clear" w:color="auto" w:fill="auto"/>
            <w:vAlign w:val="center"/>
          </w:tcPr>
          <w:p w14:paraId="6E3294B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积极挖掘青年学生典型，在团系统各类典型人物评选中推荐优秀学生不少于2人（2分）。</w:t>
            </w:r>
          </w:p>
        </w:tc>
        <w:tc>
          <w:tcPr>
            <w:tcW w:w="1311" w:type="dxa"/>
            <w:shd w:val="clear" w:color="auto" w:fill="auto"/>
            <w:vAlign w:val="center"/>
          </w:tcPr>
          <w:p w14:paraId="416DA91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381A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3" w:type="dxa"/>
            <w:vMerge w:val="continue"/>
            <w:shd w:val="clear" w:color="auto" w:fill="auto"/>
            <w:vAlign w:val="center"/>
          </w:tcPr>
          <w:p w14:paraId="63AB42A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continue"/>
            <w:shd w:val="clear" w:color="auto" w:fill="auto"/>
            <w:vAlign w:val="center"/>
          </w:tcPr>
          <w:p w14:paraId="1DA1CDB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0433787C">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21</w:t>
            </w:r>
          </w:p>
        </w:tc>
        <w:tc>
          <w:tcPr>
            <w:tcW w:w="7850" w:type="dxa"/>
            <w:shd w:val="clear" w:color="auto" w:fill="auto"/>
            <w:vAlign w:val="center"/>
          </w:tcPr>
          <w:p w14:paraId="344395D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学院的思想引领工作在国家级、省级、地市级、校级官方媒体上进行新闻报道每篇分别加3分、2分、1分、0.5分。</w:t>
            </w:r>
          </w:p>
        </w:tc>
        <w:tc>
          <w:tcPr>
            <w:tcW w:w="1311" w:type="dxa"/>
            <w:shd w:val="clear" w:color="auto" w:fill="auto"/>
            <w:vAlign w:val="center"/>
          </w:tcPr>
          <w:p w14:paraId="6B7325E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看材料</w:t>
            </w:r>
          </w:p>
        </w:tc>
      </w:tr>
      <w:tr w14:paraId="5EFB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3" w:type="dxa"/>
            <w:vMerge w:val="continue"/>
            <w:shd w:val="clear" w:color="auto" w:fill="auto"/>
            <w:vAlign w:val="center"/>
          </w:tcPr>
          <w:p w14:paraId="76445AF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continue"/>
            <w:shd w:val="clear" w:color="auto" w:fill="auto"/>
            <w:vAlign w:val="center"/>
          </w:tcPr>
          <w:p w14:paraId="76C29BA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7839A0AB">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22</w:t>
            </w:r>
          </w:p>
        </w:tc>
        <w:tc>
          <w:tcPr>
            <w:tcW w:w="7850" w:type="dxa"/>
            <w:shd w:val="clear" w:color="auto" w:fill="auto"/>
            <w:vAlign w:val="center"/>
          </w:tcPr>
          <w:p w14:paraId="0D3A72E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所在学院团委学生获评国家级、省级、地市级团线荣誉称号的，分别加5分、3分、1分。</w:t>
            </w:r>
          </w:p>
        </w:tc>
        <w:tc>
          <w:tcPr>
            <w:tcW w:w="1311" w:type="dxa"/>
            <w:shd w:val="clear" w:color="auto" w:fill="auto"/>
            <w:vAlign w:val="center"/>
          </w:tcPr>
          <w:p w14:paraId="14409F9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看材料</w:t>
            </w:r>
          </w:p>
        </w:tc>
      </w:tr>
      <w:tr w14:paraId="08D64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3" w:type="dxa"/>
            <w:vMerge w:val="continue"/>
            <w:shd w:val="clear" w:color="auto" w:fill="auto"/>
            <w:vAlign w:val="center"/>
          </w:tcPr>
          <w:p w14:paraId="41F16EE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continue"/>
            <w:shd w:val="clear" w:color="auto" w:fill="auto"/>
            <w:vAlign w:val="center"/>
          </w:tcPr>
          <w:p w14:paraId="44F502A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49E25EE0">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23</w:t>
            </w:r>
          </w:p>
        </w:tc>
        <w:tc>
          <w:tcPr>
            <w:tcW w:w="7850" w:type="dxa"/>
            <w:shd w:val="clear" w:color="auto" w:fill="auto"/>
            <w:vAlign w:val="center"/>
          </w:tcPr>
          <w:p w14:paraId="660FA15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color w:val="000000" w:themeColor="text1"/>
                <w:kern w:val="0"/>
                <w:sz w:val="24"/>
                <w:szCs w:val="24"/>
                <w14:textFill>
                  <w14:solidFill>
                    <w14:schemeClr w14:val="tx1"/>
                  </w14:solidFill>
                </w14:textFill>
              </w:rPr>
              <w:t>积极向</w:t>
            </w:r>
            <w:r>
              <w:rPr>
                <w:rFonts w:hint="eastAsia" w:ascii="仿宋" w:hAnsi="仿宋" w:eastAsia="仿宋" w:cs="仿宋"/>
                <w:b w:val="0"/>
                <w:bCs/>
                <w:color w:val="000000" w:themeColor="text1"/>
                <w:kern w:val="0"/>
                <w:sz w:val="24"/>
                <w:szCs w:val="24"/>
                <w:lang w:val="en-US" w:eastAsia="zh-CN"/>
                <w14:textFill>
                  <w14:solidFill>
                    <w14:schemeClr w14:val="tx1"/>
                  </w14:solidFill>
                </w14:textFill>
              </w:rPr>
              <w:t>团组织</w:t>
            </w:r>
            <w:r>
              <w:rPr>
                <w:rFonts w:hint="eastAsia" w:ascii="仿宋" w:hAnsi="仿宋" w:eastAsia="仿宋" w:cs="仿宋"/>
                <w:b w:val="0"/>
                <w:bCs/>
                <w:color w:val="000000" w:themeColor="text1"/>
                <w:kern w:val="0"/>
                <w:sz w:val="24"/>
                <w:szCs w:val="24"/>
                <w14:textFill>
                  <w14:solidFill>
                    <w14:schemeClr w14:val="tx1"/>
                  </w14:solidFill>
                </w14:textFill>
              </w:rPr>
              <w:t>新媒体平台</w:t>
            </w:r>
            <w:r>
              <w:rPr>
                <w:rFonts w:hint="eastAsia" w:ascii="仿宋" w:hAnsi="仿宋" w:eastAsia="仿宋" w:cs="仿宋"/>
                <w:b w:val="0"/>
                <w:bCs/>
                <w:color w:val="000000" w:themeColor="text1"/>
                <w:kern w:val="0"/>
                <w:sz w:val="24"/>
                <w:szCs w:val="24"/>
                <w:lang w:val="en-US" w:eastAsia="zh-CN"/>
                <w14:textFill>
                  <w14:solidFill>
                    <w14:schemeClr w14:val="tx1"/>
                  </w14:solidFill>
                </w14:textFill>
              </w:rPr>
              <w:t>投稿</w:t>
            </w:r>
            <w:r>
              <w:rPr>
                <w:rFonts w:hint="eastAsia" w:ascii="仿宋" w:hAnsi="仿宋" w:eastAsia="仿宋" w:cs="仿宋"/>
                <w:b w:val="0"/>
                <w:bCs/>
                <w:color w:val="000000" w:themeColor="text1"/>
                <w:kern w:val="0"/>
                <w:sz w:val="24"/>
                <w:szCs w:val="24"/>
                <w14:textFill>
                  <w14:solidFill>
                    <w14:schemeClr w14:val="tx1"/>
                  </w14:solidFill>
                </w14:textFill>
              </w:rPr>
              <w:t>原创创意文化</w:t>
            </w:r>
            <w:r>
              <w:rPr>
                <w:rFonts w:hint="eastAsia" w:ascii="仿宋" w:hAnsi="仿宋" w:eastAsia="仿宋" w:cs="仿宋"/>
                <w:b w:val="0"/>
                <w:bCs/>
                <w:color w:val="000000" w:themeColor="text1"/>
                <w:kern w:val="0"/>
                <w:sz w:val="24"/>
                <w:szCs w:val="24"/>
                <w:lang w:val="en-US" w:eastAsia="zh-CN"/>
                <w14:textFill>
                  <w14:solidFill>
                    <w14:schemeClr w14:val="tx1"/>
                  </w14:solidFill>
                </w14:textFill>
              </w:rPr>
              <w:t>作</w:t>
            </w:r>
            <w:r>
              <w:rPr>
                <w:rFonts w:hint="eastAsia" w:ascii="仿宋" w:hAnsi="仿宋" w:eastAsia="仿宋" w:cs="仿宋"/>
                <w:b w:val="0"/>
                <w:bCs/>
                <w:color w:val="000000" w:themeColor="text1"/>
                <w:kern w:val="0"/>
                <w:sz w:val="24"/>
                <w:szCs w:val="24"/>
                <w14:textFill>
                  <w14:solidFill>
                    <w14:schemeClr w14:val="tx1"/>
                  </w14:solidFill>
                </w14:textFill>
              </w:rPr>
              <w:t>品（校级新媒体</w:t>
            </w:r>
            <w:r>
              <w:rPr>
                <w:rFonts w:hint="eastAsia" w:ascii="仿宋" w:hAnsi="仿宋" w:eastAsia="仿宋" w:cs="仿宋"/>
                <w:b w:val="0"/>
                <w:bCs/>
                <w:color w:val="000000" w:themeColor="text1"/>
                <w:kern w:val="0"/>
                <w:sz w:val="24"/>
                <w:szCs w:val="24"/>
                <w:lang w:val="en-US" w:eastAsia="zh-CN"/>
                <w14:textFill>
                  <w14:solidFill>
                    <w14:schemeClr w14:val="tx1"/>
                  </w14:solidFill>
                </w14:textFill>
              </w:rPr>
              <w:t>平台</w:t>
            </w:r>
            <w:r>
              <w:rPr>
                <w:rFonts w:hint="eastAsia" w:ascii="仿宋" w:hAnsi="仿宋" w:eastAsia="仿宋" w:cs="仿宋"/>
                <w:b w:val="0"/>
                <w:bCs/>
                <w:color w:val="000000" w:themeColor="text1"/>
                <w:kern w:val="0"/>
                <w:sz w:val="24"/>
                <w:szCs w:val="24"/>
                <w14:textFill>
                  <w14:solidFill>
                    <w14:schemeClr w14:val="tx1"/>
                  </w14:solidFill>
                </w14:textFill>
              </w:rPr>
              <w:t>录用每件作品加</w:t>
            </w:r>
            <w:r>
              <w:rPr>
                <w:rFonts w:hint="eastAsia" w:ascii="仿宋" w:hAnsi="仿宋" w:eastAsia="仿宋" w:cs="仿宋"/>
                <w:b w:val="0"/>
                <w:bCs/>
                <w:color w:val="000000" w:themeColor="text1"/>
                <w:kern w:val="0"/>
                <w:sz w:val="24"/>
                <w:szCs w:val="24"/>
                <w:lang w:val="en-US" w:eastAsia="zh-CN"/>
                <w14:textFill>
                  <w14:solidFill>
                    <w14:schemeClr w14:val="tx1"/>
                  </w14:solidFill>
                </w14:textFill>
              </w:rPr>
              <w:t>1</w:t>
            </w:r>
            <w:r>
              <w:rPr>
                <w:rFonts w:hint="eastAsia" w:ascii="仿宋" w:hAnsi="仿宋" w:eastAsia="仿宋" w:cs="仿宋"/>
                <w:b w:val="0"/>
                <w:bCs/>
                <w:color w:val="000000" w:themeColor="text1"/>
                <w:kern w:val="0"/>
                <w:sz w:val="24"/>
                <w:szCs w:val="24"/>
                <w14:textFill>
                  <w14:solidFill>
                    <w14:schemeClr w14:val="tx1"/>
                  </w14:solidFill>
                </w14:textFill>
              </w:rPr>
              <w:t>分，省级加</w:t>
            </w:r>
            <w:r>
              <w:rPr>
                <w:rFonts w:hint="eastAsia" w:ascii="仿宋" w:hAnsi="仿宋" w:eastAsia="仿宋" w:cs="仿宋"/>
                <w:b w:val="0"/>
                <w:bCs/>
                <w:color w:val="000000" w:themeColor="text1"/>
                <w:kern w:val="0"/>
                <w:sz w:val="24"/>
                <w:szCs w:val="24"/>
                <w:lang w:val="en-US" w:eastAsia="zh-CN"/>
                <w14:textFill>
                  <w14:solidFill>
                    <w14:schemeClr w14:val="tx1"/>
                  </w14:solidFill>
                </w14:textFill>
              </w:rPr>
              <w:t>2</w:t>
            </w:r>
            <w:r>
              <w:rPr>
                <w:rFonts w:hint="eastAsia" w:ascii="仿宋" w:hAnsi="仿宋" w:eastAsia="仿宋" w:cs="仿宋"/>
                <w:b w:val="0"/>
                <w:bCs/>
                <w:color w:val="000000" w:themeColor="text1"/>
                <w:kern w:val="0"/>
                <w:sz w:val="24"/>
                <w:szCs w:val="24"/>
                <w14:textFill>
                  <w14:solidFill>
                    <w14:schemeClr w14:val="tx1"/>
                  </w14:solidFill>
                </w14:textFill>
              </w:rPr>
              <w:t>分，国家级加</w:t>
            </w:r>
            <w:r>
              <w:rPr>
                <w:rFonts w:hint="eastAsia" w:ascii="仿宋" w:hAnsi="仿宋" w:eastAsia="仿宋" w:cs="仿宋"/>
                <w:b w:val="0"/>
                <w:bCs/>
                <w:color w:val="000000" w:themeColor="text1"/>
                <w:kern w:val="0"/>
                <w:sz w:val="24"/>
                <w:szCs w:val="24"/>
                <w:lang w:val="en-US" w:eastAsia="zh-CN"/>
                <w14:textFill>
                  <w14:solidFill>
                    <w14:schemeClr w14:val="tx1"/>
                  </w14:solidFill>
                </w14:textFill>
              </w:rPr>
              <w:t>3</w:t>
            </w:r>
            <w:r>
              <w:rPr>
                <w:rFonts w:hint="eastAsia" w:ascii="仿宋" w:hAnsi="仿宋" w:eastAsia="仿宋" w:cs="仿宋"/>
                <w:b w:val="0"/>
                <w:bCs/>
                <w:color w:val="000000" w:themeColor="text1"/>
                <w:kern w:val="0"/>
                <w:sz w:val="24"/>
                <w:szCs w:val="24"/>
                <w14:textFill>
                  <w14:solidFill>
                    <w14:schemeClr w14:val="tx1"/>
                  </w14:solidFill>
                </w14:textFill>
              </w:rPr>
              <w:t>分）。</w:t>
            </w:r>
          </w:p>
        </w:tc>
        <w:tc>
          <w:tcPr>
            <w:tcW w:w="1311" w:type="dxa"/>
            <w:shd w:val="clear" w:color="auto" w:fill="auto"/>
            <w:vAlign w:val="center"/>
          </w:tcPr>
          <w:p w14:paraId="5BFA090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看材料</w:t>
            </w:r>
          </w:p>
        </w:tc>
      </w:tr>
      <w:tr w14:paraId="20737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3" w:type="dxa"/>
            <w:vMerge w:val="continue"/>
            <w:shd w:val="clear" w:color="auto" w:fill="auto"/>
            <w:vAlign w:val="center"/>
          </w:tcPr>
          <w:p w14:paraId="3040262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restart"/>
            <w:shd w:val="clear" w:color="auto" w:fill="auto"/>
            <w:vAlign w:val="center"/>
          </w:tcPr>
          <w:p w14:paraId="5B6A9A4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组织建设</w:t>
            </w:r>
          </w:p>
          <w:p w14:paraId="37015AF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（15分）</w:t>
            </w:r>
          </w:p>
          <w:p w14:paraId="538DA5C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2B01D10E">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24</w:t>
            </w:r>
          </w:p>
        </w:tc>
        <w:tc>
          <w:tcPr>
            <w:tcW w:w="7850" w:type="dxa"/>
            <w:shd w:val="clear" w:color="auto" w:fill="auto"/>
            <w:vAlign w:val="center"/>
          </w:tcPr>
          <w:p w14:paraId="4FF8DD5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学院团委获国家级、省级、地市（校）级以上团线奖励的分别加8分、6分、4分。</w:t>
            </w:r>
          </w:p>
        </w:tc>
        <w:tc>
          <w:tcPr>
            <w:tcW w:w="1311" w:type="dxa"/>
            <w:shd w:val="clear" w:color="auto" w:fill="auto"/>
            <w:vAlign w:val="center"/>
          </w:tcPr>
          <w:p w14:paraId="4C10ABA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看材料</w:t>
            </w:r>
          </w:p>
        </w:tc>
      </w:tr>
      <w:tr w14:paraId="5750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133" w:type="dxa"/>
            <w:vMerge w:val="continue"/>
            <w:shd w:val="clear" w:color="auto" w:fill="auto"/>
            <w:vAlign w:val="center"/>
          </w:tcPr>
          <w:p w14:paraId="4A20535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continue"/>
            <w:shd w:val="clear" w:color="auto" w:fill="auto"/>
            <w:vAlign w:val="center"/>
          </w:tcPr>
          <w:p w14:paraId="022F79F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2025FE9E">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25</w:t>
            </w:r>
          </w:p>
        </w:tc>
        <w:tc>
          <w:tcPr>
            <w:tcW w:w="7850" w:type="dxa"/>
            <w:shd w:val="clear" w:color="auto" w:fill="auto"/>
            <w:vAlign w:val="center"/>
          </w:tcPr>
          <w:p w14:paraId="74814FF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学院团委指导的学生会、学生社团、团支部等组织获评国家级、省级、地市以上团线奖励的分别加8分、6分、4分。团干、团员当年获团内各种荣誉称号的国家级、省级、地市（校）级分别加6分、4分、2分。</w:t>
            </w:r>
          </w:p>
        </w:tc>
        <w:tc>
          <w:tcPr>
            <w:tcW w:w="1311" w:type="dxa"/>
            <w:shd w:val="clear" w:color="auto" w:fill="auto"/>
            <w:vAlign w:val="center"/>
          </w:tcPr>
          <w:p w14:paraId="1AC53B0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看材料</w:t>
            </w:r>
          </w:p>
        </w:tc>
      </w:tr>
      <w:tr w14:paraId="46C8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133" w:type="dxa"/>
            <w:vMerge w:val="continue"/>
            <w:shd w:val="clear" w:color="auto" w:fill="auto"/>
            <w:vAlign w:val="center"/>
          </w:tcPr>
          <w:p w14:paraId="2AB261D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continue"/>
            <w:shd w:val="clear" w:color="auto" w:fill="auto"/>
            <w:vAlign w:val="center"/>
          </w:tcPr>
          <w:p w14:paraId="3E22F60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407870A3">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26</w:t>
            </w:r>
          </w:p>
        </w:tc>
        <w:tc>
          <w:tcPr>
            <w:tcW w:w="7850" w:type="dxa"/>
            <w:shd w:val="clear" w:color="auto" w:fill="auto"/>
            <w:vAlign w:val="center"/>
          </w:tcPr>
          <w:p w14:paraId="35DD8D2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专职团干及学院主管领导主持共青团工作研究相关课题的按国家级、省级、地市（校）级分别加8分、6分、4分；发表共青团工作学术论文的，按核心（CSSCI)、省级分别加8分，4分。</w:t>
            </w:r>
          </w:p>
        </w:tc>
        <w:tc>
          <w:tcPr>
            <w:tcW w:w="1311" w:type="dxa"/>
            <w:shd w:val="clear" w:color="auto" w:fill="auto"/>
            <w:vAlign w:val="center"/>
          </w:tcPr>
          <w:p w14:paraId="408AEA8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看材料</w:t>
            </w:r>
          </w:p>
        </w:tc>
      </w:tr>
      <w:tr w14:paraId="69B2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3" w:type="dxa"/>
            <w:vMerge w:val="restart"/>
            <w:shd w:val="clear" w:color="auto" w:fill="auto"/>
            <w:vAlign w:val="center"/>
          </w:tcPr>
          <w:p w14:paraId="7F2B17F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工作</w:t>
            </w:r>
          </w:p>
          <w:p w14:paraId="5852F6E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绩效</w:t>
            </w:r>
          </w:p>
          <w:p w14:paraId="530680E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(40分)</w:t>
            </w:r>
          </w:p>
        </w:tc>
        <w:tc>
          <w:tcPr>
            <w:tcW w:w="1440" w:type="dxa"/>
            <w:shd w:val="clear" w:color="auto" w:fill="auto"/>
            <w:vAlign w:val="center"/>
          </w:tcPr>
          <w:p w14:paraId="2E55545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组织建设</w:t>
            </w:r>
          </w:p>
          <w:p w14:paraId="1BB0782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（15分）</w:t>
            </w:r>
          </w:p>
        </w:tc>
        <w:tc>
          <w:tcPr>
            <w:tcW w:w="750" w:type="dxa"/>
            <w:shd w:val="clear" w:color="auto" w:fill="auto"/>
            <w:vAlign w:val="center"/>
          </w:tcPr>
          <w:p w14:paraId="55AEEF10">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27</w:t>
            </w:r>
          </w:p>
        </w:tc>
        <w:tc>
          <w:tcPr>
            <w:tcW w:w="7850" w:type="dxa"/>
            <w:shd w:val="clear" w:color="auto" w:fill="auto"/>
            <w:vAlign w:val="center"/>
          </w:tcPr>
          <w:p w14:paraId="5343BFC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学院宣传平台转发校团委宣传平台信息，全</w:t>
            </w:r>
            <w:r>
              <w:rPr>
                <w:rFonts w:hint="eastAsia" w:ascii="仿宋" w:hAnsi="仿宋" w:eastAsia="仿宋" w:cs="仿宋"/>
                <w:b w:val="0"/>
                <w:bCs/>
                <w:color w:val="000000" w:themeColor="text1"/>
                <w:kern w:val="0"/>
                <w:sz w:val="24"/>
                <w:szCs w:val="24"/>
                <w14:textFill>
                  <w14:solidFill>
                    <w14:schemeClr w14:val="tx1"/>
                  </w14:solidFill>
                </w14:textFill>
              </w:rPr>
              <w:t>年12</w:t>
            </w:r>
            <w:r>
              <w:rPr>
                <w:rFonts w:hint="eastAsia" w:ascii="仿宋" w:hAnsi="仿宋" w:eastAsia="仿宋" w:cs="仿宋"/>
                <w:b w:val="0"/>
                <w:bCs/>
                <w:kern w:val="0"/>
                <w:sz w:val="24"/>
                <w:szCs w:val="24"/>
              </w:rPr>
              <w:t>次以上，其中至少两次宣传推广本院学生关注“吉首大学先锋”微信平台，加2分。</w:t>
            </w:r>
          </w:p>
        </w:tc>
        <w:tc>
          <w:tcPr>
            <w:tcW w:w="1311" w:type="dxa"/>
            <w:shd w:val="clear" w:color="auto" w:fill="auto"/>
            <w:vAlign w:val="center"/>
          </w:tcPr>
          <w:p w14:paraId="4553105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看材料</w:t>
            </w:r>
          </w:p>
        </w:tc>
      </w:tr>
      <w:tr w14:paraId="6DA1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1133" w:type="dxa"/>
            <w:vMerge w:val="continue"/>
            <w:shd w:val="clear" w:color="auto" w:fill="auto"/>
            <w:vAlign w:val="center"/>
          </w:tcPr>
          <w:p w14:paraId="1E16502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restart"/>
            <w:shd w:val="clear" w:color="auto" w:fill="auto"/>
            <w:vAlign w:val="center"/>
          </w:tcPr>
          <w:p w14:paraId="2C29C46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创新创业</w:t>
            </w:r>
          </w:p>
          <w:p w14:paraId="3795F3A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（15分）</w:t>
            </w:r>
          </w:p>
        </w:tc>
        <w:tc>
          <w:tcPr>
            <w:tcW w:w="750" w:type="dxa"/>
            <w:shd w:val="clear" w:color="auto" w:fill="auto"/>
            <w:vAlign w:val="center"/>
          </w:tcPr>
          <w:p w14:paraId="4BA1068B">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28</w:t>
            </w:r>
          </w:p>
        </w:tc>
        <w:tc>
          <w:tcPr>
            <w:tcW w:w="7850" w:type="dxa"/>
            <w:shd w:val="clear" w:color="auto" w:fill="auto"/>
            <w:vAlign w:val="center"/>
          </w:tcPr>
          <w:p w14:paraId="63A078E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在</w:t>
            </w:r>
            <w:r>
              <w:rPr>
                <w:rFonts w:hint="eastAsia" w:ascii="仿宋" w:hAnsi="仿宋" w:eastAsia="仿宋" w:cs="仿宋"/>
                <w:b w:val="0"/>
                <w:bCs/>
                <w:spacing w:val="-8"/>
                <w:kern w:val="0"/>
                <w:sz w:val="24"/>
                <w:szCs w:val="24"/>
              </w:rPr>
              <w:t>“挑战杯”大学生课外学术科技作品竞赛</w:t>
            </w:r>
            <w:r>
              <w:rPr>
                <w:rFonts w:hint="eastAsia" w:ascii="仿宋" w:hAnsi="仿宋" w:eastAsia="仿宋" w:cs="仿宋"/>
                <w:b w:val="0"/>
                <w:bCs/>
                <w:spacing w:val="-8"/>
                <w:kern w:val="0"/>
                <w:sz w:val="24"/>
                <w:szCs w:val="24"/>
                <w:lang w:eastAsia="zh-CN"/>
              </w:rPr>
              <w:t>、</w:t>
            </w:r>
            <w:r>
              <w:rPr>
                <w:rFonts w:hint="eastAsia" w:ascii="仿宋" w:hAnsi="仿宋" w:eastAsia="仿宋" w:cs="仿宋"/>
                <w:b w:val="0"/>
                <w:bCs/>
                <w:spacing w:val="-8"/>
                <w:kern w:val="0"/>
                <w:sz w:val="24"/>
                <w:szCs w:val="24"/>
                <w:lang w:val="en-US" w:eastAsia="zh-CN"/>
              </w:rPr>
              <w:t>大学生</w:t>
            </w:r>
            <w:r>
              <w:rPr>
                <w:rFonts w:hint="eastAsia" w:ascii="仿宋" w:hAnsi="仿宋" w:eastAsia="仿宋" w:cs="仿宋"/>
                <w:b w:val="0"/>
                <w:bCs/>
                <w:spacing w:val="-8"/>
                <w:kern w:val="0"/>
                <w:sz w:val="24"/>
                <w:szCs w:val="24"/>
              </w:rPr>
              <w:t>创业</w:t>
            </w:r>
            <w:r>
              <w:rPr>
                <w:rFonts w:hint="eastAsia" w:ascii="仿宋" w:hAnsi="仿宋" w:eastAsia="仿宋" w:cs="仿宋"/>
                <w:b w:val="0"/>
                <w:bCs/>
                <w:spacing w:val="-8"/>
                <w:kern w:val="0"/>
                <w:sz w:val="24"/>
                <w:szCs w:val="24"/>
                <w:lang w:val="en-US" w:eastAsia="zh-CN"/>
              </w:rPr>
              <w:t>计划</w:t>
            </w:r>
            <w:r>
              <w:rPr>
                <w:rFonts w:hint="eastAsia" w:ascii="仿宋" w:hAnsi="仿宋" w:eastAsia="仿宋" w:cs="仿宋"/>
                <w:b w:val="0"/>
                <w:bCs/>
                <w:kern w:val="0"/>
                <w:sz w:val="24"/>
                <w:szCs w:val="24"/>
              </w:rPr>
              <w:t>竞赛</w:t>
            </w:r>
            <w:r>
              <w:rPr>
                <w:rFonts w:hint="eastAsia" w:ascii="仿宋" w:hAnsi="仿宋" w:eastAsia="仿宋" w:cs="仿宋"/>
                <w:b w:val="0"/>
                <w:bCs/>
                <w:kern w:val="0"/>
                <w:sz w:val="24"/>
                <w:szCs w:val="24"/>
                <w:lang w:val="en-US" w:eastAsia="zh-CN"/>
              </w:rPr>
              <w:t>等团组织重大赛事中</w:t>
            </w:r>
            <w:r>
              <w:rPr>
                <w:rFonts w:hint="eastAsia" w:ascii="仿宋" w:hAnsi="仿宋" w:eastAsia="仿宋" w:cs="仿宋"/>
                <w:b w:val="0"/>
                <w:bCs/>
                <w:kern w:val="0"/>
                <w:sz w:val="24"/>
                <w:szCs w:val="24"/>
              </w:rPr>
              <w:t>，获国家级奖项特、一、二、三（金、银、铜奖）每项分别加10、8、6、4分。获省级特、一、二、三（金、银、铜奖）奖每项分别加8、6、4、3分。获校级特、一、二、三及优胜奖分别加6、4、3、2、1分。同一项目就高不就低，只加一次。</w:t>
            </w:r>
          </w:p>
        </w:tc>
        <w:tc>
          <w:tcPr>
            <w:tcW w:w="1311" w:type="dxa"/>
            <w:vMerge w:val="restart"/>
            <w:shd w:val="clear" w:color="auto" w:fill="auto"/>
            <w:vAlign w:val="center"/>
          </w:tcPr>
          <w:p w14:paraId="5ED5AE3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5C54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1" w:hRule="atLeast"/>
          <w:jc w:val="center"/>
        </w:trPr>
        <w:tc>
          <w:tcPr>
            <w:tcW w:w="1133" w:type="dxa"/>
            <w:vMerge w:val="continue"/>
            <w:shd w:val="clear" w:color="auto" w:fill="auto"/>
            <w:vAlign w:val="center"/>
          </w:tcPr>
          <w:p w14:paraId="46DF869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1440" w:type="dxa"/>
            <w:vMerge w:val="continue"/>
            <w:shd w:val="clear" w:color="auto" w:fill="auto"/>
            <w:vAlign w:val="center"/>
          </w:tcPr>
          <w:p w14:paraId="7AD397B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750" w:type="dxa"/>
            <w:shd w:val="clear" w:color="auto" w:fill="auto"/>
            <w:vAlign w:val="center"/>
          </w:tcPr>
          <w:p w14:paraId="1BBF4A65">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29</w:t>
            </w:r>
          </w:p>
        </w:tc>
        <w:tc>
          <w:tcPr>
            <w:tcW w:w="7850" w:type="dxa"/>
            <w:shd w:val="clear" w:color="auto" w:fill="auto"/>
            <w:vAlign w:val="center"/>
          </w:tcPr>
          <w:p w14:paraId="493BFB9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学院团委负责人作为第一指导老师指导学生项目参加</w:t>
            </w:r>
            <w:r>
              <w:rPr>
                <w:rFonts w:hint="eastAsia" w:ascii="仿宋" w:hAnsi="仿宋" w:eastAsia="仿宋" w:cs="仿宋"/>
                <w:b w:val="0"/>
                <w:bCs/>
                <w:spacing w:val="-8"/>
                <w:kern w:val="0"/>
                <w:sz w:val="24"/>
                <w:szCs w:val="24"/>
              </w:rPr>
              <w:t>“挑战杯”大学生课外学术科技作品竞赛</w:t>
            </w:r>
            <w:r>
              <w:rPr>
                <w:rFonts w:hint="eastAsia" w:ascii="仿宋" w:hAnsi="仿宋" w:eastAsia="仿宋" w:cs="仿宋"/>
                <w:b w:val="0"/>
                <w:bCs/>
                <w:spacing w:val="-8"/>
                <w:kern w:val="0"/>
                <w:sz w:val="24"/>
                <w:szCs w:val="24"/>
                <w:lang w:eastAsia="zh-CN"/>
              </w:rPr>
              <w:t>、</w:t>
            </w:r>
            <w:r>
              <w:rPr>
                <w:rFonts w:hint="eastAsia" w:ascii="仿宋" w:hAnsi="仿宋" w:eastAsia="仿宋" w:cs="仿宋"/>
                <w:b w:val="0"/>
                <w:bCs/>
                <w:spacing w:val="-8"/>
                <w:kern w:val="0"/>
                <w:sz w:val="24"/>
                <w:szCs w:val="24"/>
                <w:lang w:val="en-US" w:eastAsia="zh-CN"/>
              </w:rPr>
              <w:t>大学生</w:t>
            </w:r>
            <w:r>
              <w:rPr>
                <w:rFonts w:hint="eastAsia" w:ascii="仿宋" w:hAnsi="仿宋" w:eastAsia="仿宋" w:cs="仿宋"/>
                <w:b w:val="0"/>
                <w:bCs/>
                <w:spacing w:val="-8"/>
                <w:kern w:val="0"/>
                <w:sz w:val="24"/>
                <w:szCs w:val="24"/>
              </w:rPr>
              <w:t>创业</w:t>
            </w:r>
            <w:r>
              <w:rPr>
                <w:rFonts w:hint="eastAsia" w:ascii="仿宋" w:hAnsi="仿宋" w:eastAsia="仿宋" w:cs="仿宋"/>
                <w:b w:val="0"/>
                <w:bCs/>
                <w:spacing w:val="-8"/>
                <w:kern w:val="0"/>
                <w:sz w:val="24"/>
                <w:szCs w:val="24"/>
                <w:lang w:val="en-US" w:eastAsia="zh-CN"/>
              </w:rPr>
              <w:t>计划</w:t>
            </w:r>
            <w:r>
              <w:rPr>
                <w:rFonts w:hint="eastAsia" w:ascii="仿宋" w:hAnsi="仿宋" w:eastAsia="仿宋" w:cs="仿宋"/>
                <w:b w:val="0"/>
                <w:bCs/>
                <w:kern w:val="0"/>
                <w:sz w:val="24"/>
                <w:szCs w:val="24"/>
              </w:rPr>
              <w:t>竞赛</w:t>
            </w:r>
            <w:r>
              <w:rPr>
                <w:rFonts w:hint="eastAsia" w:ascii="仿宋" w:hAnsi="仿宋" w:eastAsia="仿宋" w:cs="仿宋"/>
                <w:b w:val="0"/>
                <w:bCs/>
                <w:kern w:val="0"/>
                <w:sz w:val="24"/>
                <w:szCs w:val="24"/>
                <w:lang w:val="en-US" w:eastAsia="zh-CN"/>
              </w:rPr>
              <w:t>等团组织重大赛事中，</w:t>
            </w:r>
            <w:r>
              <w:rPr>
                <w:rFonts w:hint="eastAsia" w:ascii="仿宋" w:hAnsi="仿宋" w:eastAsia="仿宋" w:cs="仿宋"/>
                <w:b w:val="0"/>
                <w:bCs/>
                <w:kern w:val="0"/>
                <w:sz w:val="24"/>
                <w:szCs w:val="24"/>
              </w:rPr>
              <w:t>获国家级奖项特、一、二、三奖（金、银、铜奖）每项分别加12、10、8、6分。获省级特、一、二、三奖（金、银、铜奖）每项分别加10、8、6、5分。获校级特、一、二、三及优胜奖分别加8、6、5、4、3分。同一项目就高不就低，只加一次。若参赛项目涉及到两个学院，则按申报顺序排名第一的学院占70%，排名第二的学院占30%；涉及到三个以上学院的，则按申报顺序排名第一的学院占50%，其他学院平分50%。</w:t>
            </w:r>
          </w:p>
        </w:tc>
        <w:tc>
          <w:tcPr>
            <w:tcW w:w="1311" w:type="dxa"/>
            <w:vMerge w:val="continue"/>
            <w:shd w:val="clear" w:color="auto" w:fill="auto"/>
            <w:vAlign w:val="center"/>
          </w:tcPr>
          <w:p w14:paraId="2820B22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r>
      <w:tr w14:paraId="3940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33" w:type="dxa"/>
            <w:vMerge w:val="continue"/>
            <w:shd w:val="clear" w:color="auto" w:fill="auto"/>
            <w:vAlign w:val="center"/>
          </w:tcPr>
          <w:p w14:paraId="3291FA1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continue"/>
            <w:shd w:val="clear" w:color="auto" w:fill="auto"/>
            <w:vAlign w:val="center"/>
          </w:tcPr>
          <w:p w14:paraId="59F5B4C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12F4E2B9">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30</w:t>
            </w:r>
          </w:p>
        </w:tc>
        <w:tc>
          <w:tcPr>
            <w:tcW w:w="7850" w:type="dxa"/>
            <w:shd w:val="clear" w:color="auto" w:fill="auto"/>
            <w:vAlign w:val="center"/>
          </w:tcPr>
          <w:p w14:paraId="1E4B4CA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超额完成大学生就业“金桥”行动各项任务，组织50%以上的团支部完成“社区实践计划”加2分；获得省级“大学生创业帮扶计划”资助每一项目加1分；报名西部计划人数超出应届毕业生人数的40%的加2分。</w:t>
            </w:r>
          </w:p>
        </w:tc>
        <w:tc>
          <w:tcPr>
            <w:tcW w:w="1311" w:type="dxa"/>
            <w:shd w:val="clear" w:color="auto" w:fill="auto"/>
            <w:vAlign w:val="center"/>
          </w:tcPr>
          <w:p w14:paraId="0248EF6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51E2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133" w:type="dxa"/>
            <w:vMerge w:val="continue"/>
            <w:shd w:val="clear" w:color="auto" w:fill="auto"/>
            <w:vAlign w:val="center"/>
          </w:tcPr>
          <w:p w14:paraId="74086BF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shd w:val="clear" w:color="auto" w:fill="auto"/>
            <w:vAlign w:val="center"/>
          </w:tcPr>
          <w:p w14:paraId="618C7C4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社会实践与志愿服务</w:t>
            </w:r>
          </w:p>
          <w:p w14:paraId="4973B39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（8分）</w:t>
            </w:r>
          </w:p>
        </w:tc>
        <w:tc>
          <w:tcPr>
            <w:tcW w:w="750" w:type="dxa"/>
            <w:shd w:val="clear" w:color="auto" w:fill="auto"/>
            <w:vAlign w:val="center"/>
          </w:tcPr>
          <w:p w14:paraId="639D5FD6">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31</w:t>
            </w:r>
          </w:p>
        </w:tc>
        <w:tc>
          <w:tcPr>
            <w:tcW w:w="7850" w:type="dxa"/>
            <w:shd w:val="clear" w:color="auto" w:fill="auto"/>
            <w:vAlign w:val="center"/>
          </w:tcPr>
          <w:p w14:paraId="13029E4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寒暑假社会实践活动集中组团且申报校级立项，每支团队加1分，圆满完成实践活动的，每支团队加3分（不重复加分）；团队获得国家级、省级、地市（校级）先进单位（团队）奖的分别加5分、3分、2分，个人获得国家级、省级、地市（校级）先进个人奖项的分别加3分、2分、1分（个人参加校级团队获得相关荣誉不加分）。</w:t>
            </w:r>
          </w:p>
        </w:tc>
        <w:tc>
          <w:tcPr>
            <w:tcW w:w="1311" w:type="dxa"/>
            <w:shd w:val="clear" w:color="auto" w:fill="auto"/>
            <w:vAlign w:val="center"/>
          </w:tcPr>
          <w:p w14:paraId="702EC49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0115B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133" w:type="dxa"/>
            <w:vMerge w:val="restart"/>
            <w:shd w:val="clear" w:color="auto" w:fill="auto"/>
            <w:vAlign w:val="center"/>
          </w:tcPr>
          <w:p w14:paraId="16922C9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工作</w:t>
            </w:r>
          </w:p>
          <w:p w14:paraId="47992CD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绩效</w:t>
            </w:r>
          </w:p>
          <w:p w14:paraId="148542F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(40分)</w:t>
            </w:r>
          </w:p>
        </w:tc>
        <w:tc>
          <w:tcPr>
            <w:tcW w:w="1440" w:type="dxa"/>
            <w:shd w:val="clear" w:color="auto" w:fill="auto"/>
            <w:vAlign w:val="center"/>
          </w:tcPr>
          <w:p w14:paraId="16B4F10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社会实践与志愿服务</w:t>
            </w:r>
          </w:p>
          <w:p w14:paraId="3BF83DA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（8分）</w:t>
            </w:r>
          </w:p>
        </w:tc>
        <w:tc>
          <w:tcPr>
            <w:tcW w:w="750" w:type="dxa"/>
            <w:shd w:val="clear" w:color="auto" w:fill="auto"/>
            <w:vAlign w:val="center"/>
          </w:tcPr>
          <w:p w14:paraId="4DD4BD71">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32</w:t>
            </w:r>
          </w:p>
        </w:tc>
        <w:tc>
          <w:tcPr>
            <w:tcW w:w="7850" w:type="dxa"/>
            <w:shd w:val="clear" w:color="auto" w:fill="auto"/>
            <w:vAlign w:val="center"/>
          </w:tcPr>
          <w:p w14:paraId="1172B5A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sz w:val="24"/>
                <w:szCs w:val="24"/>
              </w:rPr>
            </w:pPr>
            <w:r>
              <w:rPr>
                <w:rFonts w:hint="eastAsia" w:ascii="仿宋" w:hAnsi="仿宋" w:eastAsia="仿宋" w:cs="仿宋"/>
                <w:b w:val="0"/>
                <w:bCs/>
                <w:kern w:val="0"/>
                <w:sz w:val="24"/>
                <w:szCs w:val="24"/>
              </w:rPr>
              <w:t>在团线组织的其他各项志愿服务项目评比中，获国家级一、二、三及优胜奖每项分别加8分、6分、4分、2分；省级一、二、三及优胜奖每项分别加6分、4分、2分、1分；校级一、二、三等奖每项分别加3分、2分、1分（等额评选不加分）。</w:t>
            </w:r>
            <w:r>
              <w:rPr>
                <w:rFonts w:hint="eastAsia" w:ascii="仿宋" w:hAnsi="仿宋" w:eastAsia="仿宋" w:cs="仿宋"/>
                <w:b w:val="0"/>
                <w:bCs/>
                <w:color w:val="000000" w:themeColor="text1"/>
                <w:kern w:val="0"/>
                <w:sz w:val="24"/>
                <w:szCs w:val="24"/>
                <w14:textFill>
                  <w14:solidFill>
                    <w14:schemeClr w14:val="tx1"/>
                  </w14:solidFill>
                </w14:textFill>
              </w:rPr>
              <w:t>个人获得国家级、省级、地市（校级）先进个人奖项的分别加3分、2分、1分（个人参加校级团队获得相关荣誉不加分，“云支教”等活动的荣誉不加分）。</w:t>
            </w:r>
          </w:p>
        </w:tc>
        <w:tc>
          <w:tcPr>
            <w:tcW w:w="1311" w:type="dxa"/>
            <w:shd w:val="clear" w:color="auto" w:fill="auto"/>
            <w:vAlign w:val="center"/>
          </w:tcPr>
          <w:p w14:paraId="76D3114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p w14:paraId="281872A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sz w:val="24"/>
                <w:szCs w:val="24"/>
              </w:rPr>
            </w:pPr>
            <w:r>
              <w:rPr>
                <w:rFonts w:hint="eastAsia" w:ascii="仿宋" w:hAnsi="仿宋" w:eastAsia="仿宋" w:cs="仿宋"/>
                <w:b w:val="0"/>
                <w:bCs/>
                <w:kern w:val="0"/>
                <w:sz w:val="24"/>
                <w:szCs w:val="24"/>
              </w:rPr>
              <w:t>看材料</w:t>
            </w:r>
          </w:p>
        </w:tc>
      </w:tr>
      <w:tr w14:paraId="155D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133" w:type="dxa"/>
            <w:vMerge w:val="continue"/>
            <w:shd w:val="clear" w:color="auto" w:fill="auto"/>
            <w:vAlign w:val="center"/>
          </w:tcPr>
          <w:p w14:paraId="5483426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1440" w:type="dxa"/>
            <w:vMerge w:val="restart"/>
            <w:shd w:val="clear" w:color="auto" w:fill="auto"/>
            <w:vAlign w:val="center"/>
          </w:tcPr>
          <w:p w14:paraId="03656AC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校园文化</w:t>
            </w:r>
          </w:p>
          <w:p w14:paraId="194E605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活动</w:t>
            </w:r>
          </w:p>
          <w:p w14:paraId="6612FD6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（15分）</w:t>
            </w:r>
          </w:p>
        </w:tc>
        <w:tc>
          <w:tcPr>
            <w:tcW w:w="750" w:type="dxa"/>
            <w:shd w:val="clear" w:color="auto" w:fill="auto"/>
            <w:vAlign w:val="center"/>
          </w:tcPr>
          <w:p w14:paraId="404B92A3">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33</w:t>
            </w:r>
          </w:p>
        </w:tc>
        <w:tc>
          <w:tcPr>
            <w:tcW w:w="7850" w:type="dxa"/>
            <w:shd w:val="clear" w:color="auto" w:fill="auto"/>
            <w:vAlign w:val="center"/>
          </w:tcPr>
          <w:p w14:paraId="6B168C6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lang w:eastAsia="zh-CN"/>
              </w:rPr>
            </w:pPr>
            <w:r>
              <w:rPr>
                <w:rFonts w:hint="eastAsia" w:ascii="仿宋" w:hAnsi="仿宋" w:eastAsia="仿宋" w:cs="仿宋"/>
                <w:b w:val="0"/>
                <w:bCs/>
                <w:kern w:val="0"/>
                <w:sz w:val="24"/>
                <w:szCs w:val="24"/>
              </w:rPr>
              <w:t>在大学生艺术展演、青年文化艺术节等团线组织的各项文化艺术竞赛活动中，获国家级奖项特、一、二、三及优胜奖每项分别加10分、8分、6分、4分、3分。获省级特、一、二、三及优胜奖每项分别加8、6、4、3、2分。同一项目就高不就低，只加一次。（只限于学生单个作品或参演人员全是本院学生的集体类节目，集体类表演节目本院单个学生参与不加分）</w:t>
            </w:r>
            <w:r>
              <w:rPr>
                <w:rFonts w:hint="eastAsia" w:ascii="仿宋" w:hAnsi="仿宋" w:eastAsia="仿宋" w:cs="仿宋"/>
                <w:b w:val="0"/>
                <w:bCs/>
                <w:kern w:val="0"/>
                <w:sz w:val="24"/>
                <w:szCs w:val="24"/>
                <w:lang w:eastAsia="zh-CN"/>
              </w:rPr>
              <w:t>。</w:t>
            </w:r>
          </w:p>
        </w:tc>
        <w:tc>
          <w:tcPr>
            <w:tcW w:w="1311" w:type="dxa"/>
            <w:shd w:val="clear" w:color="auto" w:fill="auto"/>
            <w:vAlign w:val="center"/>
          </w:tcPr>
          <w:p w14:paraId="5F26A31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3602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3" w:type="dxa"/>
            <w:vMerge w:val="continue"/>
            <w:shd w:val="clear" w:color="auto" w:fill="auto"/>
            <w:vAlign w:val="center"/>
          </w:tcPr>
          <w:p w14:paraId="301D3AF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1440" w:type="dxa"/>
            <w:vMerge w:val="continue"/>
            <w:shd w:val="clear" w:color="auto" w:fill="auto"/>
            <w:vAlign w:val="center"/>
          </w:tcPr>
          <w:p w14:paraId="10CCF980">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750" w:type="dxa"/>
            <w:shd w:val="clear" w:color="auto" w:fill="auto"/>
            <w:vAlign w:val="center"/>
          </w:tcPr>
          <w:p w14:paraId="69FC9A84">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34</w:t>
            </w:r>
          </w:p>
        </w:tc>
        <w:tc>
          <w:tcPr>
            <w:tcW w:w="7850" w:type="dxa"/>
            <w:shd w:val="clear" w:color="auto" w:fill="auto"/>
            <w:vAlign w:val="center"/>
          </w:tcPr>
          <w:p w14:paraId="466C499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在校团委组织的各类全校性校园文化活动中，获得优秀组织奖加2分，获得一、二、三等奖分别加3、2、1分。</w:t>
            </w:r>
          </w:p>
        </w:tc>
        <w:tc>
          <w:tcPr>
            <w:tcW w:w="1311" w:type="dxa"/>
            <w:shd w:val="clear" w:color="auto" w:fill="auto"/>
            <w:vAlign w:val="center"/>
          </w:tcPr>
          <w:p w14:paraId="04B3476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p w14:paraId="287CBAA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color w:val="000000" w:themeColor="text1"/>
                <w:kern w:val="0"/>
                <w:sz w:val="24"/>
                <w:szCs w:val="24"/>
                <w14:textFill>
                  <w14:solidFill>
                    <w14:schemeClr w14:val="tx1"/>
                  </w14:solidFill>
                </w14:textFill>
              </w:rPr>
              <w:t>看材料</w:t>
            </w:r>
          </w:p>
        </w:tc>
      </w:tr>
      <w:tr w14:paraId="6E494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33" w:type="dxa"/>
            <w:vMerge w:val="continue"/>
            <w:shd w:val="clear" w:color="auto" w:fill="auto"/>
            <w:vAlign w:val="center"/>
          </w:tcPr>
          <w:p w14:paraId="7A79D0B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1440" w:type="dxa"/>
            <w:vMerge w:val="continue"/>
            <w:shd w:val="clear" w:color="auto" w:fill="auto"/>
            <w:vAlign w:val="center"/>
          </w:tcPr>
          <w:p w14:paraId="36E624C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750" w:type="dxa"/>
            <w:shd w:val="clear" w:color="auto" w:fill="auto"/>
            <w:vAlign w:val="center"/>
          </w:tcPr>
          <w:p w14:paraId="10F59555">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 w:val="0"/>
                <w:bCs/>
                <w:color w:val="000000" w:themeColor="text1"/>
                <w:kern w:val="0"/>
                <w:sz w:val="24"/>
                <w:szCs w:val="24"/>
                <w14:textFill>
                  <w14:solidFill>
                    <w14:schemeClr w14:val="tx1"/>
                  </w14:solidFill>
                </w14:textFill>
              </w:rPr>
              <w:t>35</w:t>
            </w:r>
          </w:p>
        </w:tc>
        <w:tc>
          <w:tcPr>
            <w:tcW w:w="7850" w:type="dxa"/>
            <w:shd w:val="clear" w:color="auto" w:fill="auto"/>
            <w:vAlign w:val="center"/>
          </w:tcPr>
          <w:p w14:paraId="67B7170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 w:val="0"/>
                <w:bCs/>
                <w:color w:val="000000" w:themeColor="text1"/>
                <w:kern w:val="0"/>
                <w:sz w:val="24"/>
                <w:szCs w:val="24"/>
                <w14:textFill>
                  <w14:solidFill>
                    <w14:schemeClr w14:val="tx1"/>
                  </w14:solidFill>
                </w14:textFill>
              </w:rPr>
              <w:t>承办校团委相关活动，每个加1分。</w:t>
            </w:r>
          </w:p>
        </w:tc>
        <w:tc>
          <w:tcPr>
            <w:tcW w:w="1311" w:type="dxa"/>
            <w:shd w:val="clear" w:color="auto" w:fill="auto"/>
            <w:vAlign w:val="center"/>
          </w:tcPr>
          <w:p w14:paraId="1A8C8B9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 w:val="0"/>
                <w:bCs/>
                <w:color w:val="000000" w:themeColor="text1"/>
                <w:kern w:val="0"/>
                <w:sz w:val="24"/>
                <w:szCs w:val="24"/>
                <w14:textFill>
                  <w14:solidFill>
                    <w14:schemeClr w14:val="tx1"/>
                  </w14:solidFill>
                </w14:textFill>
              </w:rPr>
              <w:t>看台账</w:t>
            </w:r>
          </w:p>
        </w:tc>
      </w:tr>
      <w:tr w14:paraId="4D9C1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3" w:type="dxa"/>
            <w:vMerge w:val="continue"/>
            <w:shd w:val="clear" w:color="auto" w:fill="auto"/>
            <w:vAlign w:val="center"/>
          </w:tcPr>
          <w:p w14:paraId="3CFD327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1440" w:type="dxa"/>
            <w:vMerge w:val="continue"/>
            <w:shd w:val="clear" w:color="auto" w:fill="auto"/>
            <w:vAlign w:val="center"/>
          </w:tcPr>
          <w:p w14:paraId="4B1D42A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750" w:type="dxa"/>
            <w:shd w:val="clear" w:color="auto" w:fill="auto"/>
            <w:vAlign w:val="center"/>
          </w:tcPr>
          <w:p w14:paraId="76429D3B">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36</w:t>
            </w:r>
          </w:p>
        </w:tc>
        <w:tc>
          <w:tcPr>
            <w:tcW w:w="7850" w:type="dxa"/>
            <w:shd w:val="clear" w:color="auto" w:fill="auto"/>
            <w:vAlign w:val="center"/>
          </w:tcPr>
          <w:p w14:paraId="7DE7268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spacing w:val="-12"/>
                <w:kern w:val="0"/>
                <w:sz w:val="24"/>
                <w:szCs w:val="24"/>
              </w:rPr>
            </w:pPr>
            <w:r>
              <w:rPr>
                <w:rFonts w:hint="eastAsia" w:ascii="仿宋" w:hAnsi="仿宋" w:eastAsia="仿宋" w:cs="仿宋"/>
                <w:b w:val="0"/>
                <w:bCs/>
                <w:spacing w:val="-12"/>
                <w:kern w:val="0"/>
                <w:sz w:val="24"/>
                <w:szCs w:val="24"/>
              </w:rPr>
              <w:t>各学院团委成功承办校团委组织的各项学生活动按照评估等级每次分别加分，优秀8分，良好6分，合格4分。</w:t>
            </w:r>
          </w:p>
        </w:tc>
        <w:tc>
          <w:tcPr>
            <w:tcW w:w="1311" w:type="dxa"/>
            <w:shd w:val="clear" w:color="auto" w:fill="auto"/>
            <w:vAlign w:val="center"/>
          </w:tcPr>
          <w:p w14:paraId="2F1A40C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77F16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2573" w:type="dxa"/>
            <w:gridSpan w:val="2"/>
            <w:vMerge w:val="restart"/>
            <w:shd w:val="clear" w:color="auto" w:fill="auto"/>
            <w:vAlign w:val="center"/>
          </w:tcPr>
          <w:p w14:paraId="378E333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减分项目</w:t>
            </w:r>
          </w:p>
        </w:tc>
        <w:tc>
          <w:tcPr>
            <w:tcW w:w="750" w:type="dxa"/>
            <w:shd w:val="clear" w:color="auto" w:fill="auto"/>
            <w:vAlign w:val="center"/>
          </w:tcPr>
          <w:p w14:paraId="5D2B52CA">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37</w:t>
            </w:r>
          </w:p>
        </w:tc>
        <w:tc>
          <w:tcPr>
            <w:tcW w:w="7850" w:type="dxa"/>
            <w:shd w:val="clear" w:color="auto" w:fill="auto"/>
            <w:vAlign w:val="center"/>
          </w:tcPr>
          <w:p w14:paraId="0CE01FE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lang w:eastAsia="zh-CN"/>
              </w:rPr>
            </w:pPr>
            <w:r>
              <w:rPr>
                <w:rFonts w:hint="eastAsia" w:ascii="仿宋" w:hAnsi="仿宋" w:eastAsia="仿宋" w:cs="仿宋"/>
                <w:b w:val="0"/>
                <w:bCs/>
                <w:kern w:val="0"/>
                <w:sz w:val="24"/>
                <w:szCs w:val="24"/>
              </w:rPr>
              <w:t>团委下达工作，无特殊原因不接受或不实施的每项扣2分，未按时完成的每项扣1分，在沟通后，仍未按质量完成的每项增扣1分，以此类推。（通知文件中规定了“未符合要求的可以不报”的不予扣分，文件中没有明确规定数量的，学院没有上交材料或作品的扣1分）</w:t>
            </w:r>
            <w:r>
              <w:rPr>
                <w:rFonts w:hint="eastAsia" w:ascii="仿宋" w:hAnsi="仿宋" w:eastAsia="仿宋" w:cs="仿宋"/>
                <w:b w:val="0"/>
                <w:bCs/>
                <w:kern w:val="0"/>
                <w:sz w:val="24"/>
                <w:szCs w:val="24"/>
                <w:lang w:eastAsia="zh-CN"/>
              </w:rPr>
              <w:t>，</w:t>
            </w:r>
            <w:r>
              <w:rPr>
                <w:rFonts w:hint="eastAsia" w:ascii="仿宋" w:hAnsi="仿宋" w:eastAsia="仿宋" w:cs="仿宋"/>
                <w:b w:val="0"/>
                <w:bCs/>
                <w:color w:val="000000" w:themeColor="text1"/>
                <w:kern w:val="0"/>
                <w:sz w:val="24"/>
                <w:szCs w:val="24"/>
                <w14:textFill>
                  <w14:solidFill>
                    <w14:schemeClr w14:val="tx1"/>
                  </w14:solidFill>
                </w14:textFill>
              </w:rPr>
              <w:t>未按照团委文件（通知）精神要求，材料、信息报送延误的减0.5分/次</w:t>
            </w:r>
            <w:r>
              <w:rPr>
                <w:rFonts w:hint="eastAsia" w:ascii="仿宋" w:hAnsi="仿宋" w:eastAsia="仿宋" w:cs="仿宋"/>
                <w:b w:val="0"/>
                <w:bCs/>
                <w:color w:val="000000" w:themeColor="text1"/>
                <w:kern w:val="0"/>
                <w:sz w:val="24"/>
                <w:szCs w:val="24"/>
                <w:lang w:eastAsia="zh-CN"/>
                <w14:textFill>
                  <w14:solidFill>
                    <w14:schemeClr w14:val="tx1"/>
                  </w14:solidFill>
                </w14:textFill>
              </w:rPr>
              <w:t>。</w:t>
            </w:r>
          </w:p>
        </w:tc>
        <w:tc>
          <w:tcPr>
            <w:tcW w:w="1311" w:type="dxa"/>
            <w:shd w:val="clear" w:color="auto" w:fill="auto"/>
            <w:vAlign w:val="center"/>
          </w:tcPr>
          <w:p w14:paraId="0DA43F0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6AF1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73" w:type="dxa"/>
            <w:gridSpan w:val="2"/>
            <w:vMerge w:val="continue"/>
            <w:shd w:val="clear" w:color="auto" w:fill="auto"/>
            <w:vAlign w:val="center"/>
          </w:tcPr>
          <w:p w14:paraId="76C90C4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468FC24E">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38</w:t>
            </w:r>
          </w:p>
        </w:tc>
        <w:tc>
          <w:tcPr>
            <w:tcW w:w="7850" w:type="dxa"/>
            <w:shd w:val="clear" w:color="auto" w:fill="auto"/>
            <w:vAlign w:val="center"/>
          </w:tcPr>
          <w:p w14:paraId="382E3C0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 w:val="0"/>
                <w:bCs/>
                <w:color w:val="000000" w:themeColor="text1"/>
                <w:kern w:val="0"/>
                <w:sz w:val="24"/>
                <w:szCs w:val="24"/>
                <w14:textFill>
                  <w14:solidFill>
                    <w14:schemeClr w14:val="tx1"/>
                  </w14:solidFill>
                </w14:textFill>
              </w:rPr>
              <w:t>学院学生有网络舆情发生造成负面影响的扣5分。</w:t>
            </w:r>
          </w:p>
        </w:tc>
        <w:tc>
          <w:tcPr>
            <w:tcW w:w="1311" w:type="dxa"/>
            <w:shd w:val="clear" w:color="auto" w:fill="auto"/>
            <w:vAlign w:val="center"/>
          </w:tcPr>
          <w:p w14:paraId="305163A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 w:val="0"/>
                <w:bCs/>
                <w:color w:val="000000" w:themeColor="text1"/>
                <w:kern w:val="0"/>
                <w:sz w:val="24"/>
                <w:szCs w:val="24"/>
                <w14:textFill>
                  <w14:solidFill>
                    <w14:schemeClr w14:val="tx1"/>
                  </w14:solidFill>
                </w14:textFill>
              </w:rPr>
              <w:t>看台账</w:t>
            </w:r>
          </w:p>
        </w:tc>
      </w:tr>
      <w:tr w14:paraId="42F4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73" w:type="dxa"/>
            <w:gridSpan w:val="2"/>
            <w:vMerge w:val="restart"/>
            <w:shd w:val="clear" w:color="auto" w:fill="auto"/>
            <w:vAlign w:val="center"/>
          </w:tcPr>
          <w:p w14:paraId="4879DEA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减分项目</w:t>
            </w:r>
          </w:p>
        </w:tc>
        <w:tc>
          <w:tcPr>
            <w:tcW w:w="750" w:type="dxa"/>
            <w:shd w:val="clear" w:color="auto" w:fill="auto"/>
            <w:vAlign w:val="center"/>
          </w:tcPr>
          <w:p w14:paraId="0F85DCF7">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39</w:t>
            </w:r>
          </w:p>
        </w:tc>
        <w:tc>
          <w:tcPr>
            <w:tcW w:w="7850" w:type="dxa"/>
            <w:shd w:val="clear" w:color="auto" w:fill="auto"/>
            <w:vAlign w:val="center"/>
          </w:tcPr>
          <w:p w14:paraId="24CF002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spacing w:val="-6"/>
                <w:kern w:val="0"/>
                <w:sz w:val="24"/>
                <w:szCs w:val="24"/>
              </w:rPr>
            </w:pPr>
            <w:r>
              <w:rPr>
                <w:rFonts w:hint="eastAsia" w:ascii="仿宋" w:hAnsi="仿宋" w:eastAsia="仿宋" w:cs="仿宋"/>
                <w:b w:val="0"/>
                <w:bCs/>
                <w:spacing w:val="-6"/>
                <w:kern w:val="0"/>
                <w:sz w:val="24"/>
                <w:szCs w:val="24"/>
              </w:rPr>
              <w:t>学社衔接率在上级团委规定的时间内，百分点低于99%，每低于一个百分点（百分点只入不舍）扣1分。</w:t>
            </w:r>
          </w:p>
        </w:tc>
        <w:tc>
          <w:tcPr>
            <w:tcW w:w="1311" w:type="dxa"/>
            <w:shd w:val="clear" w:color="auto" w:fill="auto"/>
            <w:vAlign w:val="center"/>
          </w:tcPr>
          <w:p w14:paraId="55D2C76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1538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73" w:type="dxa"/>
            <w:gridSpan w:val="2"/>
            <w:vMerge w:val="continue"/>
            <w:shd w:val="clear" w:color="auto" w:fill="auto"/>
            <w:vAlign w:val="center"/>
          </w:tcPr>
          <w:p w14:paraId="6A1D7BAD">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5F16055D">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40</w:t>
            </w:r>
          </w:p>
        </w:tc>
        <w:tc>
          <w:tcPr>
            <w:tcW w:w="7850" w:type="dxa"/>
            <w:shd w:val="clear" w:color="auto" w:fill="auto"/>
            <w:vAlign w:val="center"/>
          </w:tcPr>
          <w:p w14:paraId="14BE66D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rPr>
              <w:t>凡未经同意，擅自不参加团委会议的，每缺席一人一次扣0.5分。</w:t>
            </w:r>
          </w:p>
        </w:tc>
        <w:tc>
          <w:tcPr>
            <w:tcW w:w="1311" w:type="dxa"/>
            <w:shd w:val="clear" w:color="auto" w:fill="auto"/>
            <w:vAlign w:val="center"/>
          </w:tcPr>
          <w:p w14:paraId="13207A97">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看台账</w:t>
            </w:r>
          </w:p>
        </w:tc>
      </w:tr>
      <w:tr w14:paraId="15D2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73" w:type="dxa"/>
            <w:gridSpan w:val="2"/>
            <w:vMerge w:val="continue"/>
            <w:shd w:val="clear" w:color="auto" w:fill="auto"/>
            <w:vAlign w:val="center"/>
          </w:tcPr>
          <w:p w14:paraId="036A110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7E7735F1">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41</w:t>
            </w:r>
          </w:p>
        </w:tc>
        <w:tc>
          <w:tcPr>
            <w:tcW w:w="7850" w:type="dxa"/>
            <w:shd w:val="clear" w:color="auto" w:fill="auto"/>
            <w:vAlign w:val="center"/>
          </w:tcPr>
          <w:p w14:paraId="5287087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lang w:val="en-US" w:eastAsia="zh-CN" w:bidi="ar-SA"/>
              </w:rPr>
            </w:pPr>
            <w:r>
              <w:rPr>
                <w:rFonts w:hint="eastAsia" w:ascii="仿宋" w:hAnsi="仿宋" w:eastAsia="仿宋" w:cs="仿宋"/>
                <w:b w:val="0"/>
                <w:bCs/>
                <w:kern w:val="0"/>
                <w:sz w:val="24"/>
                <w:szCs w:val="24"/>
              </w:rPr>
              <w:t>根据团省委重点工作要求下达的任务未完成的，每项每次扣1分。</w:t>
            </w:r>
          </w:p>
        </w:tc>
        <w:tc>
          <w:tcPr>
            <w:tcW w:w="1311" w:type="dxa"/>
            <w:shd w:val="clear" w:color="auto" w:fill="auto"/>
            <w:vAlign w:val="center"/>
          </w:tcPr>
          <w:p w14:paraId="4666369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635A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73" w:type="dxa"/>
            <w:gridSpan w:val="2"/>
            <w:vMerge w:val="continue"/>
            <w:shd w:val="clear" w:color="auto" w:fill="auto"/>
            <w:vAlign w:val="center"/>
          </w:tcPr>
          <w:p w14:paraId="4C478B2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7155B387">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42</w:t>
            </w:r>
          </w:p>
        </w:tc>
        <w:tc>
          <w:tcPr>
            <w:tcW w:w="7850" w:type="dxa"/>
            <w:shd w:val="clear" w:color="auto" w:fill="auto"/>
            <w:vAlign w:val="center"/>
          </w:tcPr>
          <w:p w14:paraId="1C1CC7E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color w:val="000000" w:themeColor="text1"/>
                <w:kern w:val="0"/>
                <w:sz w:val="24"/>
                <w:szCs w:val="24"/>
                <w:lang w:val="en-US" w:eastAsia="zh-CN"/>
                <w14:textFill>
                  <w14:solidFill>
                    <w14:schemeClr w14:val="tx1"/>
                  </w14:solidFill>
                </w14:textFill>
              </w:rPr>
              <w:t>未落实第二课堂成绩单制度，扣5分。</w:t>
            </w:r>
          </w:p>
        </w:tc>
        <w:tc>
          <w:tcPr>
            <w:tcW w:w="1311" w:type="dxa"/>
            <w:shd w:val="clear" w:color="auto" w:fill="auto"/>
            <w:vAlign w:val="center"/>
          </w:tcPr>
          <w:p w14:paraId="175C1C9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color w:val="000000" w:themeColor="text1"/>
                <w:kern w:val="0"/>
                <w:sz w:val="24"/>
                <w:szCs w:val="24"/>
                <w14:textFill>
                  <w14:solidFill>
                    <w14:schemeClr w14:val="tx1"/>
                  </w14:solidFill>
                </w14:textFill>
              </w:rPr>
            </w:pPr>
            <w:r>
              <w:rPr>
                <w:rFonts w:hint="eastAsia" w:ascii="仿宋" w:hAnsi="仿宋" w:eastAsia="仿宋" w:cs="仿宋"/>
                <w:b w:val="0"/>
                <w:bCs/>
                <w:color w:val="000000" w:themeColor="text1"/>
                <w:kern w:val="0"/>
                <w:sz w:val="24"/>
                <w:szCs w:val="24"/>
                <w:lang w:val="en-US" w:eastAsia="zh-CN"/>
                <w14:textFill>
                  <w14:solidFill>
                    <w14:schemeClr w14:val="tx1"/>
                  </w14:solidFill>
                </w14:textFill>
              </w:rPr>
              <w:t>看台账</w:t>
            </w:r>
          </w:p>
        </w:tc>
      </w:tr>
      <w:tr w14:paraId="3649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73" w:type="dxa"/>
            <w:gridSpan w:val="2"/>
            <w:vMerge w:val="restart"/>
            <w:shd w:val="clear" w:color="auto" w:fill="auto"/>
            <w:vAlign w:val="center"/>
          </w:tcPr>
          <w:p w14:paraId="23A0E6B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lang w:val="en-US" w:eastAsia="zh-CN"/>
              </w:rPr>
            </w:pPr>
            <w:r>
              <w:rPr>
                <w:rFonts w:hint="eastAsia" w:ascii="仿宋" w:hAnsi="仿宋" w:eastAsia="仿宋" w:cs="仿宋"/>
                <w:b/>
                <w:bCs w:val="0"/>
                <w:kern w:val="0"/>
                <w:sz w:val="24"/>
                <w:szCs w:val="24"/>
                <w:lang w:val="en-US" w:eastAsia="zh-CN"/>
              </w:rPr>
              <w:t>加分项目</w:t>
            </w:r>
          </w:p>
        </w:tc>
        <w:tc>
          <w:tcPr>
            <w:tcW w:w="750" w:type="dxa"/>
            <w:shd w:val="clear" w:color="auto" w:fill="auto"/>
            <w:vAlign w:val="center"/>
          </w:tcPr>
          <w:p w14:paraId="2492D0AA">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43</w:t>
            </w:r>
          </w:p>
        </w:tc>
        <w:tc>
          <w:tcPr>
            <w:tcW w:w="7850" w:type="dxa"/>
            <w:shd w:val="clear" w:color="auto" w:fill="auto"/>
            <w:vAlign w:val="center"/>
          </w:tcPr>
          <w:p w14:paraId="4BB620B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color w:val="FF0000"/>
                <w:kern w:val="0"/>
                <w:sz w:val="24"/>
                <w:szCs w:val="24"/>
                <w:lang w:val="en-US" w:eastAsia="zh-CN"/>
              </w:rPr>
            </w:pPr>
            <w:r>
              <w:rPr>
                <w:rFonts w:hint="eastAsia" w:ascii="仿宋" w:hAnsi="仿宋" w:eastAsia="仿宋" w:cs="仿宋"/>
                <w:b w:val="0"/>
                <w:bCs/>
                <w:color w:val="000000" w:themeColor="text1"/>
                <w:kern w:val="0"/>
                <w:sz w:val="24"/>
                <w:szCs w:val="24"/>
                <w14:textFill>
                  <w14:solidFill>
                    <w14:schemeClr w14:val="tx1"/>
                  </w14:solidFill>
                </w14:textFill>
              </w:rPr>
              <w:t>在</w:t>
            </w:r>
            <w:r>
              <w:rPr>
                <w:rFonts w:hint="eastAsia" w:ascii="仿宋" w:hAnsi="仿宋" w:eastAsia="仿宋" w:cs="仿宋"/>
                <w:b w:val="0"/>
                <w:bCs/>
                <w:color w:val="000000" w:themeColor="text1"/>
                <w:spacing w:val="-8"/>
                <w:kern w:val="0"/>
                <w:sz w:val="24"/>
                <w:szCs w:val="24"/>
                <w14:textFill>
                  <w14:solidFill>
                    <w14:schemeClr w14:val="tx1"/>
                  </w14:solidFill>
                </w14:textFill>
              </w:rPr>
              <w:t>“挑战杯”大学生课外学术科技作品竞赛</w:t>
            </w:r>
            <w:r>
              <w:rPr>
                <w:rFonts w:hint="eastAsia" w:ascii="仿宋" w:hAnsi="仿宋" w:eastAsia="仿宋" w:cs="仿宋"/>
                <w:b w:val="0"/>
                <w:bCs/>
                <w:color w:val="000000" w:themeColor="text1"/>
                <w:spacing w:val="-8"/>
                <w:kern w:val="0"/>
                <w:sz w:val="24"/>
                <w:szCs w:val="24"/>
                <w:lang w:eastAsia="zh-CN"/>
                <w14:textFill>
                  <w14:solidFill>
                    <w14:schemeClr w14:val="tx1"/>
                  </w14:solidFill>
                </w14:textFill>
              </w:rPr>
              <w:t>、</w:t>
            </w:r>
            <w:r>
              <w:rPr>
                <w:rFonts w:hint="eastAsia" w:ascii="仿宋" w:hAnsi="仿宋" w:eastAsia="仿宋" w:cs="仿宋"/>
                <w:b w:val="0"/>
                <w:bCs/>
                <w:color w:val="000000" w:themeColor="text1"/>
                <w:spacing w:val="-8"/>
                <w:kern w:val="0"/>
                <w:sz w:val="24"/>
                <w:szCs w:val="24"/>
                <w:lang w:val="en-US" w:eastAsia="zh-CN"/>
                <w14:textFill>
                  <w14:solidFill>
                    <w14:schemeClr w14:val="tx1"/>
                  </w14:solidFill>
                </w14:textFill>
              </w:rPr>
              <w:t>大学生</w:t>
            </w:r>
            <w:r>
              <w:rPr>
                <w:rFonts w:hint="eastAsia" w:ascii="仿宋" w:hAnsi="仿宋" w:eastAsia="仿宋" w:cs="仿宋"/>
                <w:b w:val="0"/>
                <w:bCs/>
                <w:color w:val="000000" w:themeColor="text1"/>
                <w:spacing w:val="-8"/>
                <w:kern w:val="0"/>
                <w:sz w:val="24"/>
                <w:szCs w:val="24"/>
                <w14:textFill>
                  <w14:solidFill>
                    <w14:schemeClr w14:val="tx1"/>
                  </w14:solidFill>
                </w14:textFill>
              </w:rPr>
              <w:t>创业</w:t>
            </w:r>
            <w:r>
              <w:rPr>
                <w:rFonts w:hint="eastAsia" w:ascii="仿宋" w:hAnsi="仿宋" w:eastAsia="仿宋" w:cs="仿宋"/>
                <w:b w:val="0"/>
                <w:bCs/>
                <w:color w:val="000000" w:themeColor="text1"/>
                <w:spacing w:val="-8"/>
                <w:kern w:val="0"/>
                <w:sz w:val="24"/>
                <w:szCs w:val="24"/>
                <w:lang w:val="en-US" w:eastAsia="zh-CN"/>
                <w14:textFill>
                  <w14:solidFill>
                    <w14:schemeClr w14:val="tx1"/>
                  </w14:solidFill>
                </w14:textFill>
              </w:rPr>
              <w:t>计划</w:t>
            </w:r>
            <w:r>
              <w:rPr>
                <w:rFonts w:hint="eastAsia" w:ascii="仿宋" w:hAnsi="仿宋" w:eastAsia="仿宋" w:cs="仿宋"/>
                <w:b w:val="0"/>
                <w:bCs/>
                <w:color w:val="000000" w:themeColor="text1"/>
                <w:kern w:val="0"/>
                <w:sz w:val="24"/>
                <w:szCs w:val="24"/>
                <w14:textFill>
                  <w14:solidFill>
                    <w14:schemeClr w14:val="tx1"/>
                  </w14:solidFill>
                </w14:textFill>
              </w:rPr>
              <w:t>竞赛</w:t>
            </w:r>
            <w:r>
              <w:rPr>
                <w:rFonts w:hint="eastAsia" w:ascii="仿宋" w:hAnsi="仿宋" w:eastAsia="仿宋" w:cs="仿宋"/>
                <w:b w:val="0"/>
                <w:bCs/>
                <w:color w:val="000000" w:themeColor="text1"/>
                <w:kern w:val="0"/>
                <w:sz w:val="24"/>
                <w:szCs w:val="24"/>
                <w:lang w:val="en-US" w:eastAsia="zh-CN"/>
                <w14:textFill>
                  <w14:solidFill>
                    <w14:schemeClr w14:val="tx1"/>
                  </w14:solidFill>
                </w14:textFill>
              </w:rPr>
              <w:t>等团组织重大赛事中</w:t>
            </w:r>
            <w:r>
              <w:rPr>
                <w:rFonts w:hint="eastAsia" w:ascii="仿宋" w:hAnsi="仿宋" w:eastAsia="仿宋" w:cs="仿宋"/>
                <w:b w:val="0"/>
                <w:bCs/>
                <w:color w:val="000000" w:themeColor="text1"/>
                <w:kern w:val="0"/>
                <w:sz w:val="24"/>
                <w:szCs w:val="24"/>
                <w14:textFill>
                  <w14:solidFill>
                    <w14:schemeClr w14:val="tx1"/>
                  </w14:solidFill>
                </w14:textFill>
              </w:rPr>
              <w:t>，获国家级一</w:t>
            </w:r>
            <w:r>
              <w:rPr>
                <w:rFonts w:hint="eastAsia" w:ascii="仿宋" w:hAnsi="仿宋" w:eastAsia="仿宋" w:cs="仿宋"/>
                <w:b w:val="0"/>
                <w:bCs/>
                <w:color w:val="000000" w:themeColor="text1"/>
                <w:kern w:val="0"/>
                <w:sz w:val="24"/>
                <w:szCs w:val="24"/>
                <w:lang w:val="en-US" w:eastAsia="zh-CN"/>
                <w14:textFill>
                  <w14:solidFill>
                    <w14:schemeClr w14:val="tx1"/>
                  </w14:solidFill>
                </w14:textFill>
              </w:rPr>
              <w:t>等奖以上，额外加2分。</w:t>
            </w:r>
          </w:p>
        </w:tc>
        <w:tc>
          <w:tcPr>
            <w:tcW w:w="1311" w:type="dxa"/>
            <w:shd w:val="clear" w:color="auto" w:fill="auto"/>
            <w:vAlign w:val="center"/>
          </w:tcPr>
          <w:p w14:paraId="61D3EA5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看台账</w:t>
            </w:r>
          </w:p>
        </w:tc>
      </w:tr>
      <w:tr w14:paraId="24C40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73" w:type="dxa"/>
            <w:gridSpan w:val="2"/>
            <w:vMerge w:val="continue"/>
            <w:shd w:val="clear" w:color="auto" w:fill="auto"/>
            <w:vAlign w:val="center"/>
          </w:tcPr>
          <w:p w14:paraId="6AC88C3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68781490">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44</w:t>
            </w:r>
          </w:p>
        </w:tc>
        <w:tc>
          <w:tcPr>
            <w:tcW w:w="7850" w:type="dxa"/>
            <w:shd w:val="clear" w:color="auto" w:fill="auto"/>
            <w:vAlign w:val="center"/>
          </w:tcPr>
          <w:p w14:paraId="651872E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color w:val="FF0000"/>
                <w:kern w:val="0"/>
                <w:sz w:val="24"/>
                <w:szCs w:val="24"/>
              </w:rPr>
            </w:pPr>
            <w:r>
              <w:rPr>
                <w:rFonts w:hint="eastAsia" w:ascii="仿宋" w:hAnsi="仿宋" w:eastAsia="仿宋" w:cs="仿宋"/>
                <w:b w:val="0"/>
                <w:bCs/>
                <w:color w:val="000000" w:themeColor="text1"/>
                <w:kern w:val="0"/>
                <w:sz w:val="24"/>
                <w:szCs w:val="24"/>
                <w14:textFill>
                  <w14:solidFill>
                    <w14:schemeClr w14:val="tx1"/>
                  </w14:solidFill>
                </w14:textFill>
              </w:rPr>
              <w:t>报名西部计划人数超出应届毕业生人数的</w:t>
            </w:r>
            <w:r>
              <w:rPr>
                <w:rFonts w:hint="eastAsia" w:ascii="仿宋" w:hAnsi="仿宋" w:eastAsia="仿宋" w:cs="仿宋"/>
                <w:b w:val="0"/>
                <w:bCs/>
                <w:color w:val="000000" w:themeColor="text1"/>
                <w:kern w:val="0"/>
                <w:sz w:val="24"/>
                <w:szCs w:val="24"/>
                <w:lang w:val="en-US" w:eastAsia="zh-CN"/>
                <w14:textFill>
                  <w14:solidFill>
                    <w14:schemeClr w14:val="tx1"/>
                  </w14:solidFill>
                </w14:textFill>
              </w:rPr>
              <w:t>5</w:t>
            </w:r>
            <w:r>
              <w:rPr>
                <w:rFonts w:hint="eastAsia" w:ascii="仿宋" w:hAnsi="仿宋" w:eastAsia="仿宋" w:cs="仿宋"/>
                <w:b w:val="0"/>
                <w:bCs/>
                <w:color w:val="000000" w:themeColor="text1"/>
                <w:kern w:val="0"/>
                <w:sz w:val="24"/>
                <w:szCs w:val="24"/>
                <w14:textFill>
                  <w14:solidFill>
                    <w14:schemeClr w14:val="tx1"/>
                  </w14:solidFill>
                </w14:textFill>
              </w:rPr>
              <w:t>0%的</w:t>
            </w:r>
            <w:r>
              <w:rPr>
                <w:rFonts w:hint="eastAsia" w:ascii="仿宋" w:hAnsi="仿宋" w:eastAsia="仿宋" w:cs="仿宋"/>
                <w:b w:val="0"/>
                <w:bCs/>
                <w:color w:val="000000" w:themeColor="text1"/>
                <w:kern w:val="0"/>
                <w:sz w:val="24"/>
                <w:szCs w:val="24"/>
                <w:lang w:eastAsia="zh-CN"/>
                <w14:textFill>
                  <w14:solidFill>
                    <w14:schemeClr w14:val="tx1"/>
                  </w14:solidFill>
                </w14:textFill>
              </w:rPr>
              <w:t>，</w:t>
            </w:r>
            <w:r>
              <w:rPr>
                <w:rFonts w:hint="eastAsia" w:ascii="仿宋" w:hAnsi="仿宋" w:eastAsia="仿宋" w:cs="仿宋"/>
                <w:b w:val="0"/>
                <w:bCs/>
                <w:color w:val="000000" w:themeColor="text1"/>
                <w:kern w:val="0"/>
                <w:sz w:val="24"/>
                <w:szCs w:val="24"/>
                <w:lang w:val="en-US" w:eastAsia="zh-CN"/>
                <w14:textFill>
                  <w14:solidFill>
                    <w14:schemeClr w14:val="tx1"/>
                  </w14:solidFill>
                </w14:textFill>
              </w:rPr>
              <w:t>额外</w:t>
            </w:r>
            <w:r>
              <w:rPr>
                <w:rFonts w:hint="eastAsia" w:ascii="仿宋" w:hAnsi="仿宋" w:eastAsia="仿宋" w:cs="仿宋"/>
                <w:b w:val="0"/>
                <w:bCs/>
                <w:color w:val="000000" w:themeColor="text1"/>
                <w:kern w:val="0"/>
                <w:sz w:val="24"/>
                <w:szCs w:val="24"/>
                <w14:textFill>
                  <w14:solidFill>
                    <w14:schemeClr w14:val="tx1"/>
                  </w14:solidFill>
                </w14:textFill>
              </w:rPr>
              <w:t>加</w:t>
            </w:r>
            <w:r>
              <w:rPr>
                <w:rFonts w:hint="eastAsia" w:ascii="仿宋" w:hAnsi="仿宋" w:eastAsia="仿宋" w:cs="仿宋"/>
                <w:b w:val="0"/>
                <w:bCs/>
                <w:color w:val="000000" w:themeColor="text1"/>
                <w:kern w:val="0"/>
                <w:sz w:val="24"/>
                <w:szCs w:val="24"/>
                <w:lang w:val="en-US" w:eastAsia="zh-CN"/>
                <w14:textFill>
                  <w14:solidFill>
                    <w14:schemeClr w14:val="tx1"/>
                  </w14:solidFill>
                </w14:textFill>
              </w:rPr>
              <w:t>1</w:t>
            </w:r>
            <w:r>
              <w:rPr>
                <w:rFonts w:hint="eastAsia" w:ascii="仿宋" w:hAnsi="仿宋" w:eastAsia="仿宋" w:cs="仿宋"/>
                <w:b w:val="0"/>
                <w:bCs/>
                <w:color w:val="000000" w:themeColor="text1"/>
                <w:kern w:val="0"/>
                <w:sz w:val="24"/>
                <w:szCs w:val="24"/>
                <w14:textFill>
                  <w14:solidFill>
                    <w14:schemeClr w14:val="tx1"/>
                  </w14:solidFill>
                </w14:textFill>
              </w:rPr>
              <w:t>分。</w:t>
            </w:r>
          </w:p>
        </w:tc>
        <w:tc>
          <w:tcPr>
            <w:tcW w:w="1311" w:type="dxa"/>
            <w:shd w:val="clear" w:color="auto" w:fill="auto"/>
            <w:vAlign w:val="center"/>
          </w:tcPr>
          <w:p w14:paraId="7340D21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看台账</w:t>
            </w:r>
          </w:p>
        </w:tc>
      </w:tr>
      <w:tr w14:paraId="21AC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2573" w:type="dxa"/>
            <w:gridSpan w:val="2"/>
            <w:vMerge w:val="continue"/>
            <w:shd w:val="clear" w:color="auto" w:fill="auto"/>
            <w:vAlign w:val="center"/>
          </w:tcPr>
          <w:p w14:paraId="02D625C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p>
        </w:tc>
        <w:tc>
          <w:tcPr>
            <w:tcW w:w="750" w:type="dxa"/>
            <w:shd w:val="clear" w:color="auto" w:fill="auto"/>
            <w:vAlign w:val="center"/>
          </w:tcPr>
          <w:p w14:paraId="67AA6AAB">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color w:val="000000" w:themeColor="text1"/>
                <w:kern w:val="0"/>
                <w:sz w:val="24"/>
                <w:szCs w:val="24"/>
                <w:lang w:val="en-US" w:eastAsia="zh-CN"/>
                <w14:textFill>
                  <w14:solidFill>
                    <w14:schemeClr w14:val="tx1"/>
                  </w14:solidFill>
                </w14:textFill>
              </w:rPr>
              <w:t>45</w:t>
            </w:r>
          </w:p>
        </w:tc>
        <w:tc>
          <w:tcPr>
            <w:tcW w:w="7850" w:type="dxa"/>
            <w:shd w:val="clear" w:color="auto" w:fill="auto"/>
            <w:vAlign w:val="center"/>
          </w:tcPr>
          <w:p w14:paraId="1C3C8B3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color w:val="000000" w:themeColor="text1"/>
                <w:kern w:val="0"/>
                <w:sz w:val="24"/>
                <w:szCs w:val="24"/>
                <w:lang w:val="en-US" w:eastAsia="zh-CN"/>
                <w14:textFill>
                  <w14:solidFill>
                    <w14:schemeClr w14:val="tx1"/>
                  </w14:solidFill>
                </w14:textFill>
              </w:rPr>
            </w:pPr>
            <w:r>
              <w:rPr>
                <w:rFonts w:hint="eastAsia" w:ascii="仿宋" w:hAnsi="仿宋" w:eastAsia="仿宋" w:cs="仿宋"/>
                <w:b w:val="0"/>
                <w:bCs/>
                <w:color w:val="000000" w:themeColor="text1"/>
                <w:kern w:val="0"/>
                <w:sz w:val="24"/>
                <w:szCs w:val="24"/>
                <w14:textFill>
                  <w14:solidFill>
                    <w14:schemeClr w14:val="tx1"/>
                  </w14:solidFill>
                </w14:textFill>
              </w:rPr>
              <w:t>专职团干及学院主管领导</w:t>
            </w:r>
            <w:r>
              <w:rPr>
                <w:rFonts w:hint="eastAsia" w:ascii="仿宋" w:hAnsi="仿宋" w:eastAsia="仿宋" w:cs="仿宋"/>
                <w:b w:val="0"/>
                <w:bCs/>
                <w:color w:val="000000" w:themeColor="text1"/>
                <w:kern w:val="0"/>
                <w:sz w:val="24"/>
                <w:szCs w:val="24"/>
                <w:lang w:val="en-US" w:eastAsia="zh-CN"/>
                <w14:textFill>
                  <w14:solidFill>
                    <w14:schemeClr w14:val="tx1"/>
                  </w14:solidFill>
                </w14:textFill>
              </w:rPr>
              <w:t>立项（主持）国家自科、社科基金，指导立项国家级大学生创新训练项目加5分。</w:t>
            </w:r>
          </w:p>
        </w:tc>
        <w:tc>
          <w:tcPr>
            <w:tcW w:w="1311" w:type="dxa"/>
            <w:shd w:val="clear" w:color="auto" w:fill="auto"/>
            <w:vAlign w:val="center"/>
          </w:tcPr>
          <w:p w14:paraId="6A4B056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看材料</w:t>
            </w:r>
          </w:p>
        </w:tc>
      </w:tr>
      <w:tr w14:paraId="40AAF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573" w:type="dxa"/>
            <w:gridSpan w:val="2"/>
            <w:vMerge w:val="restart"/>
            <w:shd w:val="clear" w:color="auto" w:fill="auto"/>
            <w:vAlign w:val="center"/>
          </w:tcPr>
          <w:p w14:paraId="195C39F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bCs w:val="0"/>
                <w:kern w:val="0"/>
                <w:sz w:val="24"/>
                <w:szCs w:val="24"/>
              </w:rPr>
            </w:pPr>
            <w:r>
              <w:rPr>
                <w:rFonts w:hint="eastAsia" w:ascii="仿宋" w:hAnsi="仿宋" w:eastAsia="仿宋" w:cs="仿宋"/>
                <w:b/>
                <w:bCs w:val="0"/>
                <w:kern w:val="0"/>
                <w:sz w:val="24"/>
                <w:szCs w:val="24"/>
              </w:rPr>
              <w:t>本年度考核为不合格</w:t>
            </w:r>
          </w:p>
        </w:tc>
        <w:tc>
          <w:tcPr>
            <w:tcW w:w="750" w:type="dxa"/>
            <w:shd w:val="clear" w:color="auto" w:fill="auto"/>
            <w:vAlign w:val="center"/>
          </w:tcPr>
          <w:p w14:paraId="63864C64">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lang w:eastAsia="zh-CN"/>
              </w:rPr>
            </w:pPr>
            <w:r>
              <w:rPr>
                <w:rFonts w:hint="eastAsia" w:ascii="仿宋" w:hAnsi="仿宋" w:eastAsia="仿宋" w:cs="仿宋"/>
                <w:b w:val="0"/>
                <w:bCs/>
                <w:kern w:val="0"/>
                <w:sz w:val="24"/>
                <w:szCs w:val="24"/>
              </w:rPr>
              <w:t>4</w:t>
            </w:r>
            <w:r>
              <w:rPr>
                <w:rFonts w:hint="eastAsia" w:ascii="仿宋" w:hAnsi="仿宋" w:eastAsia="仿宋" w:cs="仿宋"/>
                <w:b w:val="0"/>
                <w:bCs/>
                <w:kern w:val="0"/>
                <w:sz w:val="24"/>
                <w:szCs w:val="24"/>
                <w:lang w:val="en-US" w:eastAsia="zh-CN"/>
              </w:rPr>
              <w:t>6</w:t>
            </w:r>
          </w:p>
        </w:tc>
        <w:tc>
          <w:tcPr>
            <w:tcW w:w="7850" w:type="dxa"/>
            <w:shd w:val="clear" w:color="auto" w:fill="auto"/>
            <w:vAlign w:val="center"/>
          </w:tcPr>
          <w:p w14:paraId="59252CF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未按时上缴团费的。</w:t>
            </w:r>
          </w:p>
        </w:tc>
        <w:tc>
          <w:tcPr>
            <w:tcW w:w="1311" w:type="dxa"/>
            <w:shd w:val="clear" w:color="auto" w:fill="auto"/>
            <w:vAlign w:val="center"/>
          </w:tcPr>
          <w:p w14:paraId="4F677E99">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5D180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73" w:type="dxa"/>
            <w:gridSpan w:val="2"/>
            <w:vMerge w:val="continue"/>
            <w:shd w:val="clear" w:color="auto" w:fill="auto"/>
            <w:vAlign w:val="center"/>
          </w:tcPr>
          <w:p w14:paraId="54618B4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750" w:type="dxa"/>
            <w:shd w:val="clear" w:color="auto" w:fill="auto"/>
            <w:vAlign w:val="center"/>
          </w:tcPr>
          <w:p w14:paraId="48A0B884">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47</w:t>
            </w:r>
          </w:p>
        </w:tc>
        <w:tc>
          <w:tcPr>
            <w:tcW w:w="7850" w:type="dxa"/>
            <w:shd w:val="clear" w:color="auto" w:fill="auto"/>
            <w:vAlign w:val="center"/>
          </w:tcPr>
          <w:p w14:paraId="577B9F0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kern w:val="0"/>
                <w:sz w:val="24"/>
                <w:szCs w:val="24"/>
              </w:rPr>
            </w:pPr>
            <w:r>
              <w:rPr>
                <w:rFonts w:hint="eastAsia" w:ascii="仿宋" w:hAnsi="仿宋" w:eastAsia="仿宋" w:cs="仿宋"/>
                <w:b w:val="0"/>
                <w:bCs/>
                <w:color w:val="000000" w:themeColor="text1"/>
                <w:kern w:val="0"/>
                <w:sz w:val="24"/>
                <w:szCs w:val="24"/>
                <w:highlight w:val="none"/>
                <w14:textFill>
                  <w14:solidFill>
                    <w14:schemeClr w14:val="tx1"/>
                  </w14:solidFill>
                </w14:textFill>
              </w:rPr>
              <w:t>基层团组织近两年未按照《团章》要求按时换届的或召开团员、学生代表大会未按规定上报的，在第三年的考核中直接评为不合格。</w:t>
            </w:r>
          </w:p>
        </w:tc>
        <w:tc>
          <w:tcPr>
            <w:tcW w:w="1311" w:type="dxa"/>
            <w:shd w:val="clear" w:color="auto" w:fill="auto"/>
            <w:vAlign w:val="center"/>
          </w:tcPr>
          <w:p w14:paraId="7A21D792">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r w14:paraId="2ED4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573" w:type="dxa"/>
            <w:gridSpan w:val="2"/>
            <w:vMerge w:val="continue"/>
            <w:shd w:val="clear" w:color="auto" w:fill="auto"/>
            <w:vAlign w:val="center"/>
          </w:tcPr>
          <w:p w14:paraId="1FE75ADA">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p>
        </w:tc>
        <w:tc>
          <w:tcPr>
            <w:tcW w:w="750" w:type="dxa"/>
            <w:shd w:val="clear" w:color="auto" w:fill="auto"/>
            <w:vAlign w:val="center"/>
          </w:tcPr>
          <w:p w14:paraId="68D60EFC">
            <w:pPr>
              <w:keepNext w:val="0"/>
              <w:keepLines w:val="0"/>
              <w:pageBreakBefore w:val="0"/>
              <w:widowControl w:val="0"/>
              <w:tabs>
                <w:tab w:val="left" w:pos="0"/>
              </w:tabs>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lang w:eastAsia="zh-CN"/>
              </w:rPr>
            </w:pPr>
            <w:r>
              <w:rPr>
                <w:rFonts w:hint="eastAsia" w:ascii="仿宋" w:hAnsi="仿宋" w:eastAsia="仿宋" w:cs="仿宋"/>
                <w:b w:val="0"/>
                <w:bCs/>
                <w:kern w:val="0"/>
                <w:sz w:val="24"/>
                <w:szCs w:val="24"/>
              </w:rPr>
              <w:t>4</w:t>
            </w:r>
            <w:r>
              <w:rPr>
                <w:rFonts w:hint="eastAsia" w:ascii="仿宋" w:hAnsi="仿宋" w:eastAsia="仿宋" w:cs="仿宋"/>
                <w:b w:val="0"/>
                <w:bCs/>
                <w:kern w:val="0"/>
                <w:sz w:val="24"/>
                <w:szCs w:val="24"/>
                <w:lang w:val="en-US" w:eastAsia="zh-CN"/>
              </w:rPr>
              <w:t>8</w:t>
            </w:r>
          </w:p>
        </w:tc>
        <w:tc>
          <w:tcPr>
            <w:tcW w:w="7850" w:type="dxa"/>
            <w:shd w:val="clear" w:color="auto" w:fill="auto"/>
            <w:vAlign w:val="center"/>
          </w:tcPr>
          <w:p w14:paraId="351F50E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textAlignment w:val="auto"/>
              <w:rPr>
                <w:rFonts w:hint="eastAsia" w:ascii="仿宋" w:hAnsi="仿宋" w:eastAsia="仿宋" w:cs="仿宋"/>
                <w:b w:val="0"/>
                <w:bCs/>
                <w:spacing w:val="-4"/>
                <w:kern w:val="0"/>
                <w:sz w:val="24"/>
                <w:szCs w:val="24"/>
              </w:rPr>
            </w:pPr>
            <w:r>
              <w:rPr>
                <w:rFonts w:hint="eastAsia" w:ascii="仿宋" w:hAnsi="仿宋" w:eastAsia="仿宋" w:cs="仿宋"/>
                <w:b w:val="0"/>
                <w:bCs/>
                <w:spacing w:val="-4"/>
                <w:kern w:val="0"/>
                <w:sz w:val="24"/>
                <w:szCs w:val="24"/>
              </w:rPr>
              <w:t>各学院团委的专职团干受到学校纪律处分或社会治安处罚及以上的，所在学院团委本年度考评为不合格。</w:t>
            </w:r>
          </w:p>
        </w:tc>
        <w:tc>
          <w:tcPr>
            <w:tcW w:w="1311" w:type="dxa"/>
            <w:shd w:val="clear" w:color="auto" w:fill="auto"/>
            <w:vAlign w:val="center"/>
          </w:tcPr>
          <w:p w14:paraId="58B288F8">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eastAsia" w:ascii="仿宋" w:hAnsi="仿宋" w:eastAsia="仿宋" w:cs="仿宋"/>
                <w:b w:val="0"/>
                <w:bCs/>
                <w:kern w:val="0"/>
                <w:sz w:val="24"/>
                <w:szCs w:val="24"/>
              </w:rPr>
            </w:pPr>
            <w:r>
              <w:rPr>
                <w:rFonts w:hint="eastAsia" w:ascii="仿宋" w:hAnsi="仿宋" w:eastAsia="仿宋" w:cs="仿宋"/>
                <w:b w:val="0"/>
                <w:bCs/>
                <w:kern w:val="0"/>
                <w:sz w:val="24"/>
                <w:szCs w:val="24"/>
              </w:rPr>
              <w:t>看台账</w:t>
            </w:r>
          </w:p>
        </w:tc>
      </w:tr>
    </w:tbl>
    <w:p w14:paraId="7FEA0DF9">
      <w:pPr>
        <w:keepNext w:val="0"/>
        <w:keepLines w:val="0"/>
        <w:pageBreakBefore w:val="0"/>
        <w:widowControl w:val="0"/>
        <w:kinsoku/>
        <w:wordWrap/>
        <w:overflowPunct/>
        <w:topLinePunct w:val="0"/>
        <w:autoSpaceDE/>
        <w:autoSpaceDN/>
        <w:bidi w:val="0"/>
        <w:adjustRightInd/>
        <w:snapToGrid/>
        <w:spacing w:line="396" w:lineRule="exact"/>
        <w:ind w:firstLine="472" w:firstLineChars="200"/>
        <w:textAlignment w:val="auto"/>
        <w:rPr>
          <w:rFonts w:hint="eastAsia" w:ascii="仿宋" w:hAnsi="仿宋" w:eastAsia="仿宋" w:cs="仿宋"/>
          <w:sz w:val="24"/>
          <w:szCs w:val="24"/>
        </w:rPr>
      </w:pPr>
      <w:r>
        <w:rPr>
          <w:rFonts w:hint="eastAsia" w:ascii="仿宋" w:hAnsi="仿宋" w:eastAsia="仿宋" w:cs="仿宋"/>
          <w:sz w:val="24"/>
          <w:szCs w:val="24"/>
        </w:rPr>
        <w:t>备注：1.共青团工作考核总分90分以上授予“优秀团委”，总分排名前7名授予“五四红旗团委”，每个工作模块的基础工作*60%+绩效（不设上限）*40%总分排名第一单位授予单项先进单位，分别为;思想引领工作先进单位、组织建设工作先进单位、创新创业工作先进单位、社会实践与志愿服务工作先进单位、校园文化活动先进单位。</w:t>
      </w:r>
    </w:p>
    <w:p w14:paraId="4CA1430C">
      <w:pPr>
        <w:keepNext w:val="0"/>
        <w:keepLines w:val="0"/>
        <w:pageBreakBefore w:val="0"/>
        <w:widowControl w:val="0"/>
        <w:kinsoku/>
        <w:wordWrap/>
        <w:overflowPunct/>
        <w:topLinePunct w:val="0"/>
        <w:autoSpaceDE/>
        <w:autoSpaceDN/>
        <w:bidi w:val="0"/>
        <w:adjustRightInd/>
        <w:snapToGrid/>
        <w:spacing w:line="396" w:lineRule="exact"/>
        <w:ind w:firstLine="1180" w:firstLineChars="500"/>
        <w:textAlignment w:val="auto"/>
        <w:rPr>
          <w:rFonts w:hint="eastAsia" w:ascii="仿宋" w:hAnsi="仿宋" w:eastAsia="仿宋" w:cs="仿宋"/>
          <w:sz w:val="24"/>
          <w:szCs w:val="24"/>
        </w:rPr>
      </w:pPr>
      <w:r>
        <w:rPr>
          <w:rFonts w:hint="eastAsia" w:ascii="仿宋" w:hAnsi="仿宋" w:eastAsia="仿宋" w:cs="仿宋"/>
          <w:sz w:val="24"/>
          <w:szCs w:val="24"/>
        </w:rPr>
        <w:t>2.所有校内带指标的奖项评选不加分，推荐参与全省评比的加分。</w:t>
      </w:r>
    </w:p>
    <w:p w14:paraId="2E4CFDAD">
      <w:pPr>
        <w:keepNext w:val="0"/>
        <w:keepLines w:val="0"/>
        <w:pageBreakBefore w:val="0"/>
        <w:widowControl w:val="0"/>
        <w:kinsoku/>
        <w:wordWrap/>
        <w:overflowPunct/>
        <w:topLinePunct w:val="0"/>
        <w:autoSpaceDE/>
        <w:autoSpaceDN/>
        <w:bidi w:val="0"/>
        <w:adjustRightInd/>
        <w:snapToGrid/>
        <w:spacing w:line="396" w:lineRule="exact"/>
        <w:ind w:firstLine="1180" w:firstLineChars="500"/>
        <w:textAlignment w:val="auto"/>
        <w:rPr>
          <w:rFonts w:hint="eastAsia" w:ascii="仿宋" w:hAnsi="仿宋" w:eastAsia="仿宋" w:cs="仿宋"/>
          <w:sz w:val="24"/>
          <w:szCs w:val="24"/>
        </w:rPr>
      </w:pPr>
      <w:r>
        <w:rPr>
          <w:rFonts w:hint="eastAsia" w:ascii="仿宋" w:hAnsi="仿宋" w:eastAsia="仿宋" w:cs="仿宋"/>
          <w:sz w:val="24"/>
          <w:szCs w:val="24"/>
        </w:rPr>
        <w:t>3.二级指标各项得分不超过规定的分值。</w:t>
      </w:r>
    </w:p>
    <w:p w14:paraId="72207E92">
      <w:pPr>
        <w:rPr>
          <w:rFonts w:hint="eastAsia" w:ascii="仿宋_GB2312" w:hAnsi="仿宋_GB2312" w:eastAsia="仿宋_GB2312" w:cs="仿宋_GB2312"/>
          <w:sz w:val="32"/>
          <w:szCs w:val="32"/>
        </w:rPr>
        <w:sectPr>
          <w:pgSz w:w="16838" w:h="11906" w:orient="landscape"/>
          <w:pgMar w:top="1531" w:right="2098" w:bottom="1531" w:left="1984" w:header="851" w:footer="992" w:gutter="0"/>
          <w:pgNumType w:fmt="decimal"/>
          <w:cols w:space="0" w:num="1"/>
          <w:rtlGutter w:val="0"/>
          <w:docGrid w:type="linesAndChars" w:linePitch="579" w:charSpace="-849"/>
        </w:sectPr>
      </w:pPr>
      <w:r>
        <w:rPr>
          <w:rFonts w:hint="eastAsia" w:ascii="仿宋_GB2312" w:hAnsi="仿宋_GB2312" w:eastAsia="仿宋_GB2312" w:cs="仿宋_GB2312"/>
          <w:sz w:val="32"/>
          <w:szCs w:val="32"/>
        </w:rPr>
        <w:br w:type="page"/>
      </w:r>
    </w:p>
    <w:p w14:paraId="0CDEAC2F">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DA01FC7">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吉首大学2024年度活力团支部申报表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294"/>
        <w:gridCol w:w="1294"/>
        <w:gridCol w:w="1294"/>
        <w:gridCol w:w="1295"/>
        <w:gridCol w:w="1295"/>
        <w:gridCol w:w="1295"/>
      </w:tblGrid>
      <w:tr w14:paraId="14D9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Align w:val="center"/>
          </w:tcPr>
          <w:p w14:paraId="3E9727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团支部</w:t>
            </w:r>
          </w:p>
          <w:p w14:paraId="415A9BD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7767" w:type="dxa"/>
            <w:gridSpan w:val="6"/>
            <w:vAlign w:val="center"/>
          </w:tcPr>
          <w:p w14:paraId="62012E0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3127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restart"/>
            <w:vAlign w:val="center"/>
          </w:tcPr>
          <w:p w14:paraId="33C117C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基本情况</w:t>
            </w:r>
          </w:p>
        </w:tc>
        <w:tc>
          <w:tcPr>
            <w:tcW w:w="1294" w:type="dxa"/>
            <w:vAlign w:val="center"/>
          </w:tcPr>
          <w:p w14:paraId="729387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支部人数</w:t>
            </w:r>
          </w:p>
        </w:tc>
        <w:tc>
          <w:tcPr>
            <w:tcW w:w="1294" w:type="dxa"/>
            <w:vAlign w:val="center"/>
          </w:tcPr>
          <w:p w14:paraId="4A9BF1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4BFC00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团员数</w:t>
            </w:r>
          </w:p>
        </w:tc>
        <w:tc>
          <w:tcPr>
            <w:tcW w:w="1295" w:type="dxa"/>
            <w:vAlign w:val="center"/>
          </w:tcPr>
          <w:p w14:paraId="31DF256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7D9CFF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党员数</w:t>
            </w:r>
          </w:p>
        </w:tc>
        <w:tc>
          <w:tcPr>
            <w:tcW w:w="1295" w:type="dxa"/>
            <w:vAlign w:val="center"/>
          </w:tcPr>
          <w:p w14:paraId="68BD26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4432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374441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3EC15A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支部委员会人数</w:t>
            </w:r>
          </w:p>
        </w:tc>
        <w:tc>
          <w:tcPr>
            <w:tcW w:w="1294" w:type="dxa"/>
            <w:vAlign w:val="center"/>
          </w:tcPr>
          <w:p w14:paraId="4BB328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59F2E3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支部书记姓名</w:t>
            </w:r>
          </w:p>
        </w:tc>
        <w:tc>
          <w:tcPr>
            <w:tcW w:w="1295" w:type="dxa"/>
            <w:vAlign w:val="center"/>
          </w:tcPr>
          <w:p w14:paraId="69C25F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088FB1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联系方式</w:t>
            </w:r>
          </w:p>
        </w:tc>
        <w:tc>
          <w:tcPr>
            <w:tcW w:w="1295" w:type="dxa"/>
            <w:vAlign w:val="center"/>
          </w:tcPr>
          <w:p w14:paraId="7C12FE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5AA3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1DBB16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5A03DF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是否建立班级宣传平台</w:t>
            </w:r>
          </w:p>
        </w:tc>
        <w:tc>
          <w:tcPr>
            <w:tcW w:w="1294" w:type="dxa"/>
            <w:vAlign w:val="center"/>
          </w:tcPr>
          <w:p w14:paraId="4E5055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2A0C4D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支部成员关注校媒人数</w:t>
            </w:r>
          </w:p>
        </w:tc>
        <w:tc>
          <w:tcPr>
            <w:tcW w:w="1295" w:type="dxa"/>
            <w:vAlign w:val="center"/>
          </w:tcPr>
          <w:p w14:paraId="2D345E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322D3E0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青年志愿者人数</w:t>
            </w:r>
          </w:p>
        </w:tc>
        <w:tc>
          <w:tcPr>
            <w:tcW w:w="1295" w:type="dxa"/>
            <w:vAlign w:val="center"/>
          </w:tcPr>
          <w:p w14:paraId="3270A4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0EAA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6000DA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0D3855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年度开展活动次数</w:t>
            </w:r>
          </w:p>
        </w:tc>
        <w:tc>
          <w:tcPr>
            <w:tcW w:w="1294" w:type="dxa"/>
            <w:vAlign w:val="center"/>
          </w:tcPr>
          <w:p w14:paraId="03B8869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699D30C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主题团日（会）次数</w:t>
            </w:r>
          </w:p>
        </w:tc>
        <w:tc>
          <w:tcPr>
            <w:tcW w:w="1295" w:type="dxa"/>
            <w:vAlign w:val="center"/>
          </w:tcPr>
          <w:p w14:paraId="19E901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62E235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线上青马结业率</w:t>
            </w:r>
          </w:p>
        </w:tc>
        <w:tc>
          <w:tcPr>
            <w:tcW w:w="1295" w:type="dxa"/>
            <w:vAlign w:val="center"/>
          </w:tcPr>
          <w:p w14:paraId="51BA1D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1EA8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3AA4FB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活力创</w:t>
            </w:r>
          </w:p>
          <w:p w14:paraId="67A0CF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建事迹</w:t>
            </w:r>
          </w:p>
          <w:p w14:paraId="677642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及成效</w:t>
            </w:r>
          </w:p>
        </w:tc>
        <w:tc>
          <w:tcPr>
            <w:tcW w:w="7767" w:type="dxa"/>
            <w:gridSpan w:val="6"/>
            <w:vAlign w:val="center"/>
          </w:tcPr>
          <w:p w14:paraId="2FEB40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楷体" w:hAnsi="楷体" w:eastAsia="楷体" w:cs="楷体"/>
                <w:sz w:val="24"/>
                <w:szCs w:val="24"/>
                <w:vertAlign w:val="baseline"/>
              </w:rPr>
              <w:t>（主要从思想引领成效、组织运行活力、工作开展活力、团员参与活力、宣传展示活力等方面陈述创新做法和取得的示范效应。）</w:t>
            </w:r>
          </w:p>
        </w:tc>
      </w:tr>
      <w:tr w14:paraId="69B9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0F56C2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学院团委意见</w:t>
            </w:r>
          </w:p>
        </w:tc>
        <w:tc>
          <w:tcPr>
            <w:tcW w:w="7767" w:type="dxa"/>
            <w:gridSpan w:val="6"/>
            <w:vAlign w:val="center"/>
          </w:tcPr>
          <w:p w14:paraId="068CAF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08FE72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23A70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590D3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书记签名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09C7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6599CD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学院党委推荐意见</w:t>
            </w:r>
          </w:p>
        </w:tc>
        <w:tc>
          <w:tcPr>
            <w:tcW w:w="7767" w:type="dxa"/>
            <w:gridSpan w:val="6"/>
            <w:vAlign w:val="center"/>
          </w:tcPr>
          <w:p w14:paraId="5B6998A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B37300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B2ED5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72F05E5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年　　月　　日</w:t>
            </w:r>
          </w:p>
        </w:tc>
      </w:tr>
      <w:tr w14:paraId="4EFB3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00E6CD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42121D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6"/>
            <w:vAlign w:val="center"/>
          </w:tcPr>
          <w:p w14:paraId="118E92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BBB5D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68EB6B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0CE493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571DE89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0F05284D">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吉首大学2024年度先进团支部申报表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294"/>
        <w:gridCol w:w="1294"/>
        <w:gridCol w:w="1294"/>
        <w:gridCol w:w="1295"/>
        <w:gridCol w:w="1295"/>
        <w:gridCol w:w="1295"/>
      </w:tblGrid>
      <w:tr w14:paraId="13D1C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Align w:val="center"/>
          </w:tcPr>
          <w:p w14:paraId="0F0A9A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团支部</w:t>
            </w:r>
          </w:p>
          <w:p w14:paraId="1D7CB6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7767" w:type="dxa"/>
            <w:gridSpan w:val="6"/>
            <w:vAlign w:val="center"/>
          </w:tcPr>
          <w:p w14:paraId="4C2656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660D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restart"/>
            <w:vAlign w:val="center"/>
          </w:tcPr>
          <w:p w14:paraId="43EB5F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基本情况</w:t>
            </w:r>
          </w:p>
        </w:tc>
        <w:tc>
          <w:tcPr>
            <w:tcW w:w="1294" w:type="dxa"/>
            <w:vAlign w:val="center"/>
          </w:tcPr>
          <w:p w14:paraId="20792D3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支部人数</w:t>
            </w:r>
          </w:p>
        </w:tc>
        <w:tc>
          <w:tcPr>
            <w:tcW w:w="1294" w:type="dxa"/>
            <w:vAlign w:val="center"/>
          </w:tcPr>
          <w:p w14:paraId="44EABE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05BA8E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团员数</w:t>
            </w:r>
          </w:p>
        </w:tc>
        <w:tc>
          <w:tcPr>
            <w:tcW w:w="1295" w:type="dxa"/>
            <w:vAlign w:val="center"/>
          </w:tcPr>
          <w:p w14:paraId="595461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02E920F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党员数</w:t>
            </w:r>
          </w:p>
        </w:tc>
        <w:tc>
          <w:tcPr>
            <w:tcW w:w="1295" w:type="dxa"/>
            <w:vAlign w:val="center"/>
          </w:tcPr>
          <w:p w14:paraId="2051B4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54B2B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0669E8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1542F9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支部委员会人数</w:t>
            </w:r>
          </w:p>
        </w:tc>
        <w:tc>
          <w:tcPr>
            <w:tcW w:w="1294" w:type="dxa"/>
            <w:vAlign w:val="center"/>
          </w:tcPr>
          <w:p w14:paraId="36B81D8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3FDEE8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支部书记姓名</w:t>
            </w:r>
          </w:p>
        </w:tc>
        <w:tc>
          <w:tcPr>
            <w:tcW w:w="1295" w:type="dxa"/>
            <w:vAlign w:val="center"/>
          </w:tcPr>
          <w:p w14:paraId="21996F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7E08D95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联系方式</w:t>
            </w:r>
          </w:p>
        </w:tc>
        <w:tc>
          <w:tcPr>
            <w:tcW w:w="1295" w:type="dxa"/>
            <w:vAlign w:val="center"/>
          </w:tcPr>
          <w:p w14:paraId="34EE6A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041B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411586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017282D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是否建立班级宣传平台</w:t>
            </w:r>
          </w:p>
        </w:tc>
        <w:tc>
          <w:tcPr>
            <w:tcW w:w="1294" w:type="dxa"/>
            <w:vAlign w:val="center"/>
          </w:tcPr>
          <w:p w14:paraId="57DA76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5019E7D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支部成员关注校媒人数</w:t>
            </w:r>
          </w:p>
        </w:tc>
        <w:tc>
          <w:tcPr>
            <w:tcW w:w="1295" w:type="dxa"/>
            <w:vAlign w:val="center"/>
          </w:tcPr>
          <w:p w14:paraId="109B34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164E3E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青年志愿者人数</w:t>
            </w:r>
          </w:p>
        </w:tc>
        <w:tc>
          <w:tcPr>
            <w:tcW w:w="1295" w:type="dxa"/>
            <w:vAlign w:val="center"/>
          </w:tcPr>
          <w:p w14:paraId="1FC59F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2550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19D9B68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7407F6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年度开展活动次数</w:t>
            </w:r>
          </w:p>
        </w:tc>
        <w:tc>
          <w:tcPr>
            <w:tcW w:w="1294" w:type="dxa"/>
            <w:vAlign w:val="center"/>
          </w:tcPr>
          <w:p w14:paraId="45CF60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068E531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主题团日（会）次数</w:t>
            </w:r>
          </w:p>
        </w:tc>
        <w:tc>
          <w:tcPr>
            <w:tcW w:w="1295" w:type="dxa"/>
            <w:vAlign w:val="center"/>
          </w:tcPr>
          <w:p w14:paraId="15902B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15F6D5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线上青马结业率</w:t>
            </w:r>
          </w:p>
        </w:tc>
        <w:tc>
          <w:tcPr>
            <w:tcW w:w="1295" w:type="dxa"/>
            <w:vAlign w:val="center"/>
          </w:tcPr>
          <w:p w14:paraId="0BE6EF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7DF93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4" w:hRule="atLeast"/>
          <w:jc w:val="center"/>
        </w:trPr>
        <w:tc>
          <w:tcPr>
            <w:tcW w:w="1293" w:type="dxa"/>
            <w:vAlign w:val="center"/>
          </w:tcPr>
          <w:p w14:paraId="25FF8C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事迹简介</w:t>
            </w:r>
          </w:p>
        </w:tc>
        <w:tc>
          <w:tcPr>
            <w:tcW w:w="7767" w:type="dxa"/>
            <w:gridSpan w:val="6"/>
            <w:vAlign w:val="center"/>
          </w:tcPr>
          <w:p w14:paraId="0088D6B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01E4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5A8A1C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学院团委意见</w:t>
            </w:r>
          </w:p>
        </w:tc>
        <w:tc>
          <w:tcPr>
            <w:tcW w:w="7767" w:type="dxa"/>
            <w:gridSpan w:val="6"/>
            <w:vAlign w:val="center"/>
          </w:tcPr>
          <w:p w14:paraId="6CD016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B792D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531CAE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79FE5D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书记签名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69002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05CB42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学院党委推荐意见</w:t>
            </w:r>
          </w:p>
        </w:tc>
        <w:tc>
          <w:tcPr>
            <w:tcW w:w="7767" w:type="dxa"/>
            <w:gridSpan w:val="6"/>
            <w:vAlign w:val="center"/>
          </w:tcPr>
          <w:p w14:paraId="1281666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17DD6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60510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2EDEA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年　　月　　日</w:t>
            </w:r>
          </w:p>
        </w:tc>
      </w:tr>
      <w:tr w14:paraId="699E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286DFF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212877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6"/>
            <w:vAlign w:val="center"/>
          </w:tcPr>
          <w:p w14:paraId="19099E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128B2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3D1A4D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4A484A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1E0AF983">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1BCA071B">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吉首大学2024年度优秀学生社团申报表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294"/>
        <w:gridCol w:w="647"/>
        <w:gridCol w:w="647"/>
        <w:gridCol w:w="1294"/>
        <w:gridCol w:w="1295"/>
        <w:gridCol w:w="647"/>
        <w:gridCol w:w="648"/>
        <w:gridCol w:w="1295"/>
      </w:tblGrid>
      <w:tr w14:paraId="63410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Align w:val="center"/>
          </w:tcPr>
          <w:p w14:paraId="61BCC9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社团名称</w:t>
            </w:r>
          </w:p>
        </w:tc>
        <w:tc>
          <w:tcPr>
            <w:tcW w:w="7767" w:type="dxa"/>
            <w:gridSpan w:val="8"/>
            <w:vAlign w:val="center"/>
          </w:tcPr>
          <w:p w14:paraId="16DDCE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lang w:val="en-US" w:eastAsia="zh-CN"/>
              </w:rPr>
            </w:pPr>
          </w:p>
        </w:tc>
      </w:tr>
      <w:tr w14:paraId="0045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restart"/>
            <w:vAlign w:val="center"/>
          </w:tcPr>
          <w:p w14:paraId="5A0F6F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基本情况</w:t>
            </w:r>
          </w:p>
        </w:tc>
        <w:tc>
          <w:tcPr>
            <w:tcW w:w="1294" w:type="dxa"/>
            <w:vAlign w:val="center"/>
          </w:tcPr>
          <w:p w14:paraId="03C1F18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成立时间</w:t>
            </w:r>
          </w:p>
        </w:tc>
        <w:tc>
          <w:tcPr>
            <w:tcW w:w="1294" w:type="dxa"/>
            <w:gridSpan w:val="2"/>
            <w:vAlign w:val="center"/>
          </w:tcPr>
          <w:p w14:paraId="463011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361AD3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社员人数</w:t>
            </w:r>
          </w:p>
        </w:tc>
        <w:tc>
          <w:tcPr>
            <w:tcW w:w="1295" w:type="dxa"/>
            <w:vAlign w:val="center"/>
          </w:tcPr>
          <w:p w14:paraId="693D7F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gridSpan w:val="2"/>
            <w:vAlign w:val="center"/>
          </w:tcPr>
          <w:p w14:paraId="1FEE3F4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挂靠单位</w:t>
            </w:r>
          </w:p>
        </w:tc>
        <w:tc>
          <w:tcPr>
            <w:tcW w:w="1295" w:type="dxa"/>
            <w:vAlign w:val="center"/>
          </w:tcPr>
          <w:p w14:paraId="693F5B4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7514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57C750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p>
        </w:tc>
        <w:tc>
          <w:tcPr>
            <w:tcW w:w="1941" w:type="dxa"/>
            <w:gridSpan w:val="2"/>
            <w:vAlign w:val="center"/>
          </w:tcPr>
          <w:p w14:paraId="2BFCB4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社长姓名</w:t>
            </w:r>
          </w:p>
        </w:tc>
        <w:tc>
          <w:tcPr>
            <w:tcW w:w="1941" w:type="dxa"/>
            <w:gridSpan w:val="2"/>
            <w:vAlign w:val="center"/>
          </w:tcPr>
          <w:p w14:paraId="589E3B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lang w:val="en-US" w:eastAsia="zh-CN"/>
              </w:rPr>
            </w:pPr>
          </w:p>
        </w:tc>
        <w:tc>
          <w:tcPr>
            <w:tcW w:w="1942" w:type="dxa"/>
            <w:gridSpan w:val="2"/>
            <w:vAlign w:val="center"/>
          </w:tcPr>
          <w:p w14:paraId="64F2B82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年度考核星级</w:t>
            </w:r>
          </w:p>
        </w:tc>
        <w:tc>
          <w:tcPr>
            <w:tcW w:w="1943" w:type="dxa"/>
            <w:gridSpan w:val="2"/>
            <w:vAlign w:val="center"/>
          </w:tcPr>
          <w:p w14:paraId="5B484A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lang w:val="en-US" w:eastAsia="zh-CN"/>
              </w:rPr>
            </w:pPr>
          </w:p>
        </w:tc>
      </w:tr>
      <w:tr w14:paraId="7A80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5029B00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p>
        </w:tc>
        <w:tc>
          <w:tcPr>
            <w:tcW w:w="1941" w:type="dxa"/>
            <w:gridSpan w:val="2"/>
            <w:vAlign w:val="center"/>
          </w:tcPr>
          <w:p w14:paraId="344886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年度开展</w:t>
            </w:r>
          </w:p>
          <w:p w14:paraId="577F52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活动次数</w:t>
            </w:r>
          </w:p>
        </w:tc>
        <w:tc>
          <w:tcPr>
            <w:tcW w:w="1941" w:type="dxa"/>
            <w:gridSpan w:val="2"/>
            <w:vAlign w:val="center"/>
          </w:tcPr>
          <w:p w14:paraId="48230E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lang w:val="en-US" w:eastAsia="zh-CN"/>
              </w:rPr>
            </w:pPr>
          </w:p>
        </w:tc>
        <w:tc>
          <w:tcPr>
            <w:tcW w:w="1942" w:type="dxa"/>
            <w:gridSpan w:val="2"/>
            <w:vAlign w:val="center"/>
          </w:tcPr>
          <w:p w14:paraId="6BE7C53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覆盖人数</w:t>
            </w:r>
          </w:p>
        </w:tc>
        <w:tc>
          <w:tcPr>
            <w:tcW w:w="1943" w:type="dxa"/>
            <w:gridSpan w:val="2"/>
            <w:vAlign w:val="center"/>
          </w:tcPr>
          <w:p w14:paraId="373B40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lang w:val="en-US" w:eastAsia="zh-CN"/>
              </w:rPr>
            </w:pPr>
          </w:p>
        </w:tc>
      </w:tr>
      <w:tr w14:paraId="6852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0A1AD6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事迹简介</w:t>
            </w:r>
          </w:p>
        </w:tc>
        <w:tc>
          <w:tcPr>
            <w:tcW w:w="7767" w:type="dxa"/>
            <w:gridSpan w:val="8"/>
            <w:vAlign w:val="center"/>
          </w:tcPr>
          <w:p w14:paraId="2CF784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3393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60B711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挂靠单位意见</w:t>
            </w:r>
          </w:p>
        </w:tc>
        <w:tc>
          <w:tcPr>
            <w:tcW w:w="7767" w:type="dxa"/>
            <w:gridSpan w:val="8"/>
            <w:vAlign w:val="center"/>
          </w:tcPr>
          <w:p w14:paraId="7F3902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5B42EE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62A75C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2D26D9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签</w:t>
            </w:r>
            <w:r>
              <w:rPr>
                <w:rFonts w:hint="eastAsia" w:ascii="仿宋" w:hAnsi="仿宋" w:eastAsia="仿宋" w:cs="仿宋"/>
                <w:sz w:val="24"/>
                <w:szCs w:val="24"/>
                <w:vertAlign w:val="baseline"/>
                <w:lang w:val="en-US" w:eastAsia="zh-CN"/>
              </w:rPr>
              <w:t>章</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6ACF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5C0A6F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大学生社团管理服务中心</w:t>
            </w:r>
          </w:p>
          <w:p w14:paraId="3B39BE9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8"/>
            <w:vAlign w:val="center"/>
          </w:tcPr>
          <w:p w14:paraId="22A0C5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876AB7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685705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12BA3D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年　　月　　日</w:t>
            </w:r>
          </w:p>
        </w:tc>
      </w:tr>
      <w:tr w14:paraId="4C171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25F615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533099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8"/>
            <w:vAlign w:val="center"/>
          </w:tcPr>
          <w:p w14:paraId="5679E5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F48064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92AB50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DC8008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3F991E66">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lang w:val="en-US" w:eastAsia="zh-CN"/>
        </w:rPr>
      </w:pPr>
    </w:p>
    <w:p w14:paraId="79DCA47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17955EF3">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吉首大学2024年度学生社团优秀示范项目</w:t>
      </w:r>
      <w:r>
        <w:rPr>
          <w:rFonts w:hint="eastAsia" w:ascii="方正小标宋简体" w:hAnsi="方正小标宋简体" w:eastAsia="方正小标宋简体" w:cs="方正小标宋简体"/>
          <w:spacing w:val="-11"/>
          <w:sz w:val="44"/>
          <w:szCs w:val="44"/>
          <w:lang w:val="en-US" w:eastAsia="zh-CN"/>
        </w:rPr>
        <w:br w:type="textWrapping"/>
      </w:r>
      <w:r>
        <w:rPr>
          <w:rFonts w:hint="eastAsia" w:ascii="方正小标宋简体" w:hAnsi="方正小标宋简体" w:eastAsia="方正小标宋简体" w:cs="方正小标宋简体"/>
          <w:spacing w:val="-11"/>
          <w:sz w:val="44"/>
          <w:szCs w:val="44"/>
          <w:lang w:val="en-US" w:eastAsia="zh-CN"/>
        </w:rPr>
        <w:t>申报表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294"/>
        <w:gridCol w:w="1294"/>
        <w:gridCol w:w="1294"/>
        <w:gridCol w:w="1295"/>
        <w:gridCol w:w="1295"/>
        <w:gridCol w:w="1295"/>
      </w:tblGrid>
      <w:tr w14:paraId="18BC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Align w:val="center"/>
          </w:tcPr>
          <w:p w14:paraId="64A68E9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社团名称</w:t>
            </w:r>
          </w:p>
        </w:tc>
        <w:tc>
          <w:tcPr>
            <w:tcW w:w="7767" w:type="dxa"/>
            <w:gridSpan w:val="6"/>
            <w:vAlign w:val="center"/>
          </w:tcPr>
          <w:p w14:paraId="7E348D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lang w:val="en-US" w:eastAsia="zh-CN"/>
              </w:rPr>
            </w:pPr>
          </w:p>
        </w:tc>
      </w:tr>
      <w:tr w14:paraId="22338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restart"/>
            <w:vAlign w:val="center"/>
          </w:tcPr>
          <w:p w14:paraId="5F52F21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基本情况</w:t>
            </w:r>
          </w:p>
        </w:tc>
        <w:tc>
          <w:tcPr>
            <w:tcW w:w="1294" w:type="dxa"/>
            <w:vAlign w:val="center"/>
          </w:tcPr>
          <w:p w14:paraId="094D1D7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p w14:paraId="73AC32C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负责人</w:t>
            </w:r>
          </w:p>
        </w:tc>
        <w:tc>
          <w:tcPr>
            <w:tcW w:w="1294" w:type="dxa"/>
            <w:vAlign w:val="center"/>
          </w:tcPr>
          <w:p w14:paraId="13CE2A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62DB50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指导老师</w:t>
            </w:r>
          </w:p>
        </w:tc>
        <w:tc>
          <w:tcPr>
            <w:tcW w:w="1295" w:type="dxa"/>
            <w:vAlign w:val="center"/>
          </w:tcPr>
          <w:p w14:paraId="10D929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59FF7E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挂靠单位</w:t>
            </w:r>
          </w:p>
        </w:tc>
        <w:tc>
          <w:tcPr>
            <w:tcW w:w="1295" w:type="dxa"/>
            <w:vAlign w:val="center"/>
          </w:tcPr>
          <w:p w14:paraId="652025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4890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5F54C52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6B33DD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活动名称</w:t>
            </w:r>
          </w:p>
        </w:tc>
        <w:tc>
          <w:tcPr>
            <w:tcW w:w="1294" w:type="dxa"/>
            <w:vAlign w:val="center"/>
          </w:tcPr>
          <w:p w14:paraId="30F003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366D435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活动时间</w:t>
            </w:r>
          </w:p>
        </w:tc>
        <w:tc>
          <w:tcPr>
            <w:tcW w:w="1295" w:type="dxa"/>
            <w:vAlign w:val="center"/>
          </w:tcPr>
          <w:p w14:paraId="4EA1B7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3D0F46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特色活动项目等级</w:t>
            </w:r>
          </w:p>
        </w:tc>
        <w:tc>
          <w:tcPr>
            <w:tcW w:w="1295" w:type="dxa"/>
            <w:vAlign w:val="center"/>
          </w:tcPr>
          <w:p w14:paraId="6967C5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43788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78A0DA3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活动介绍</w:t>
            </w:r>
          </w:p>
        </w:tc>
        <w:tc>
          <w:tcPr>
            <w:tcW w:w="7767" w:type="dxa"/>
            <w:gridSpan w:val="6"/>
            <w:vAlign w:val="center"/>
          </w:tcPr>
          <w:p w14:paraId="46AE87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6E096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68532C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指导老师意见</w:t>
            </w:r>
          </w:p>
        </w:tc>
        <w:tc>
          <w:tcPr>
            <w:tcW w:w="7767" w:type="dxa"/>
            <w:gridSpan w:val="6"/>
            <w:vAlign w:val="center"/>
          </w:tcPr>
          <w:p w14:paraId="596BB3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F0451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5EB08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669242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签</w:t>
            </w:r>
            <w:r>
              <w:rPr>
                <w:rFonts w:hint="eastAsia" w:ascii="仿宋" w:hAnsi="仿宋" w:eastAsia="仿宋" w:cs="仿宋"/>
                <w:sz w:val="24"/>
                <w:szCs w:val="24"/>
                <w:vertAlign w:val="baseline"/>
                <w:lang w:val="en-US" w:eastAsia="zh-CN"/>
              </w:rPr>
              <w:t>章</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6FFC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3C3698D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大学生社团管理服务中心</w:t>
            </w:r>
          </w:p>
          <w:p w14:paraId="2ECB1F7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6"/>
            <w:vAlign w:val="center"/>
          </w:tcPr>
          <w:p w14:paraId="4BE356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72207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0768E2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EEEFB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年　　月　　日</w:t>
            </w:r>
          </w:p>
        </w:tc>
      </w:tr>
      <w:tr w14:paraId="6D0A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720F7F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1F5AE6C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6"/>
            <w:vAlign w:val="center"/>
          </w:tcPr>
          <w:p w14:paraId="3B88C8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28CB6E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A7300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7907B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734138D1">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lang w:val="en-US" w:eastAsia="zh-CN"/>
        </w:rPr>
      </w:pPr>
    </w:p>
    <w:p w14:paraId="7559F0D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5A5D349">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pacing w:val="-17"/>
          <w:sz w:val="44"/>
          <w:szCs w:val="44"/>
          <w:lang w:val="en-US" w:eastAsia="zh-CN"/>
        </w:rPr>
      </w:pPr>
      <w:r>
        <w:rPr>
          <w:rFonts w:hint="eastAsia" w:ascii="方正小标宋简体" w:hAnsi="方正小标宋简体" w:eastAsia="方正小标宋简体" w:cs="方正小标宋简体"/>
          <w:spacing w:val="-17"/>
          <w:sz w:val="44"/>
          <w:szCs w:val="44"/>
          <w:lang w:val="en-US" w:eastAsia="zh-CN"/>
        </w:rPr>
        <w:t>吉首大学2024年度优秀艺术团演艺队伍申报表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3"/>
        <w:gridCol w:w="1294"/>
        <w:gridCol w:w="1294"/>
        <w:gridCol w:w="1294"/>
        <w:gridCol w:w="1295"/>
        <w:gridCol w:w="1295"/>
        <w:gridCol w:w="1295"/>
      </w:tblGrid>
      <w:tr w14:paraId="5547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Align w:val="center"/>
          </w:tcPr>
          <w:p w14:paraId="28DC21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艺术团</w:t>
            </w:r>
          </w:p>
          <w:p w14:paraId="3EB9471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演艺队伍名称</w:t>
            </w:r>
          </w:p>
        </w:tc>
        <w:tc>
          <w:tcPr>
            <w:tcW w:w="7767" w:type="dxa"/>
            <w:gridSpan w:val="6"/>
            <w:vAlign w:val="center"/>
          </w:tcPr>
          <w:p w14:paraId="66AE961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lang w:val="en-US" w:eastAsia="zh-CN"/>
              </w:rPr>
            </w:pPr>
          </w:p>
        </w:tc>
      </w:tr>
      <w:tr w14:paraId="121D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restart"/>
            <w:vAlign w:val="center"/>
          </w:tcPr>
          <w:p w14:paraId="2C5B61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基本情况</w:t>
            </w:r>
          </w:p>
        </w:tc>
        <w:tc>
          <w:tcPr>
            <w:tcW w:w="1294" w:type="dxa"/>
            <w:vAlign w:val="center"/>
          </w:tcPr>
          <w:p w14:paraId="410ED8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成立时间</w:t>
            </w:r>
          </w:p>
        </w:tc>
        <w:tc>
          <w:tcPr>
            <w:tcW w:w="1294" w:type="dxa"/>
            <w:vAlign w:val="center"/>
          </w:tcPr>
          <w:p w14:paraId="223E1A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4AF0C27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队伍人数</w:t>
            </w:r>
          </w:p>
        </w:tc>
        <w:tc>
          <w:tcPr>
            <w:tcW w:w="1295" w:type="dxa"/>
            <w:vAlign w:val="center"/>
          </w:tcPr>
          <w:p w14:paraId="7D0277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537D16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挂靠单位</w:t>
            </w:r>
          </w:p>
        </w:tc>
        <w:tc>
          <w:tcPr>
            <w:tcW w:w="1295" w:type="dxa"/>
            <w:vAlign w:val="center"/>
          </w:tcPr>
          <w:p w14:paraId="46F812E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64C4A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93" w:type="dxa"/>
            <w:vMerge w:val="continue"/>
            <w:vAlign w:val="center"/>
          </w:tcPr>
          <w:p w14:paraId="4D859D6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p>
        </w:tc>
        <w:tc>
          <w:tcPr>
            <w:tcW w:w="1294" w:type="dxa"/>
            <w:vAlign w:val="center"/>
          </w:tcPr>
          <w:p w14:paraId="387E27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队长姓名</w:t>
            </w:r>
          </w:p>
        </w:tc>
        <w:tc>
          <w:tcPr>
            <w:tcW w:w="1294" w:type="dxa"/>
            <w:vAlign w:val="center"/>
          </w:tcPr>
          <w:p w14:paraId="244375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4" w:type="dxa"/>
            <w:vAlign w:val="center"/>
          </w:tcPr>
          <w:p w14:paraId="08133F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联系方式</w:t>
            </w:r>
          </w:p>
        </w:tc>
        <w:tc>
          <w:tcPr>
            <w:tcW w:w="1295" w:type="dxa"/>
            <w:vAlign w:val="center"/>
          </w:tcPr>
          <w:p w14:paraId="29DACA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295" w:type="dxa"/>
            <w:vAlign w:val="center"/>
          </w:tcPr>
          <w:p w14:paraId="36A326C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年度开展活动次数</w:t>
            </w:r>
          </w:p>
        </w:tc>
        <w:tc>
          <w:tcPr>
            <w:tcW w:w="1295" w:type="dxa"/>
            <w:vAlign w:val="center"/>
          </w:tcPr>
          <w:p w14:paraId="0B5C4F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5B9B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48296C0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事迹简介</w:t>
            </w:r>
          </w:p>
        </w:tc>
        <w:tc>
          <w:tcPr>
            <w:tcW w:w="7767" w:type="dxa"/>
            <w:gridSpan w:val="6"/>
            <w:vAlign w:val="center"/>
          </w:tcPr>
          <w:p w14:paraId="6827E5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13F2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03ABFFA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指导老师意见</w:t>
            </w:r>
          </w:p>
        </w:tc>
        <w:tc>
          <w:tcPr>
            <w:tcW w:w="7767" w:type="dxa"/>
            <w:gridSpan w:val="6"/>
            <w:vAlign w:val="center"/>
          </w:tcPr>
          <w:p w14:paraId="062065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73A71E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6C650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8DF5A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签</w:t>
            </w:r>
            <w:r>
              <w:rPr>
                <w:rFonts w:hint="eastAsia" w:ascii="仿宋" w:hAnsi="仿宋" w:eastAsia="仿宋" w:cs="仿宋"/>
                <w:sz w:val="24"/>
                <w:szCs w:val="24"/>
                <w:vertAlign w:val="baseline"/>
                <w:lang w:val="en-US" w:eastAsia="zh-CN"/>
              </w:rPr>
              <w:t>章</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5E48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277E834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大学生艺术团意见</w:t>
            </w:r>
          </w:p>
        </w:tc>
        <w:tc>
          <w:tcPr>
            <w:tcW w:w="7767" w:type="dxa"/>
            <w:gridSpan w:val="6"/>
            <w:vAlign w:val="center"/>
          </w:tcPr>
          <w:p w14:paraId="296E94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678069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3A061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D4FD7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年　　月　　日</w:t>
            </w:r>
          </w:p>
        </w:tc>
      </w:tr>
      <w:tr w14:paraId="5E6D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vAlign w:val="center"/>
          </w:tcPr>
          <w:p w14:paraId="5869F1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7B7C84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6"/>
            <w:vAlign w:val="center"/>
          </w:tcPr>
          <w:p w14:paraId="4C15474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BB44F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95DE24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FF3EB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1E1E9FE7">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3B84A3F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6343B04">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吉首大学2024年度优秀共青团员申报表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61"/>
        <w:gridCol w:w="971"/>
        <w:gridCol w:w="1132"/>
        <w:gridCol w:w="1132"/>
        <w:gridCol w:w="1132"/>
        <w:gridCol w:w="1132"/>
        <w:gridCol w:w="1132"/>
        <w:gridCol w:w="2"/>
        <w:gridCol w:w="1134"/>
      </w:tblGrid>
      <w:tr w14:paraId="1D71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5EA1CD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132" w:type="dxa"/>
            <w:gridSpan w:val="2"/>
            <w:vAlign w:val="center"/>
          </w:tcPr>
          <w:p w14:paraId="4E4B97D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460B99B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132" w:type="dxa"/>
            <w:vAlign w:val="center"/>
          </w:tcPr>
          <w:p w14:paraId="6D4E42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i w:val="0"/>
                <w:iCs w:val="0"/>
                <w:sz w:val="24"/>
                <w:szCs w:val="24"/>
                <w:vertAlign w:val="baseline"/>
              </w:rPr>
            </w:pPr>
          </w:p>
        </w:tc>
        <w:tc>
          <w:tcPr>
            <w:tcW w:w="1132" w:type="dxa"/>
            <w:vAlign w:val="center"/>
          </w:tcPr>
          <w:p w14:paraId="739BBB3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出生</w:t>
            </w:r>
          </w:p>
          <w:p w14:paraId="34EAF7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年月</w:t>
            </w:r>
          </w:p>
        </w:tc>
        <w:tc>
          <w:tcPr>
            <w:tcW w:w="1132" w:type="dxa"/>
            <w:vAlign w:val="center"/>
          </w:tcPr>
          <w:p w14:paraId="37C46D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132" w:type="dxa"/>
            <w:vAlign w:val="center"/>
          </w:tcPr>
          <w:p w14:paraId="5523665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民族</w:t>
            </w:r>
          </w:p>
        </w:tc>
        <w:tc>
          <w:tcPr>
            <w:tcW w:w="1136" w:type="dxa"/>
            <w:gridSpan w:val="2"/>
            <w:vAlign w:val="center"/>
          </w:tcPr>
          <w:p w14:paraId="5A82DCE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0A43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253E325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7928" w:type="dxa"/>
            <w:gridSpan w:val="9"/>
            <w:vAlign w:val="center"/>
          </w:tcPr>
          <w:p w14:paraId="19B4EFE6">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院</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级</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班</w:t>
            </w:r>
          </w:p>
        </w:tc>
      </w:tr>
      <w:tr w14:paraId="6671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466745A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是否是青年志愿者</w:t>
            </w:r>
          </w:p>
        </w:tc>
        <w:tc>
          <w:tcPr>
            <w:tcW w:w="1132" w:type="dxa"/>
            <w:gridSpan w:val="2"/>
            <w:vAlign w:val="center"/>
          </w:tcPr>
          <w:p w14:paraId="63DB19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345BEF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志愿服务时长</w:t>
            </w:r>
          </w:p>
        </w:tc>
        <w:tc>
          <w:tcPr>
            <w:tcW w:w="1132" w:type="dxa"/>
            <w:vAlign w:val="center"/>
          </w:tcPr>
          <w:p w14:paraId="3CE235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27E3EB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团员年度评议结果</w:t>
            </w:r>
          </w:p>
        </w:tc>
        <w:tc>
          <w:tcPr>
            <w:tcW w:w="1132" w:type="dxa"/>
            <w:vAlign w:val="center"/>
          </w:tcPr>
          <w:p w14:paraId="5CA5121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4" w:type="dxa"/>
            <w:gridSpan w:val="2"/>
            <w:vAlign w:val="center"/>
          </w:tcPr>
          <w:p w14:paraId="17692D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是否参加青马培训</w:t>
            </w:r>
          </w:p>
        </w:tc>
        <w:tc>
          <w:tcPr>
            <w:tcW w:w="1134" w:type="dxa"/>
            <w:vAlign w:val="center"/>
          </w:tcPr>
          <w:p w14:paraId="04054E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r>
      <w:tr w14:paraId="63AC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4A3320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事迹简介</w:t>
            </w:r>
          </w:p>
        </w:tc>
        <w:tc>
          <w:tcPr>
            <w:tcW w:w="7767" w:type="dxa"/>
            <w:gridSpan w:val="8"/>
            <w:vAlign w:val="center"/>
          </w:tcPr>
          <w:p w14:paraId="49F7254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10CE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631CAA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团支部</w:t>
            </w:r>
          </w:p>
          <w:p w14:paraId="009DC4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意见</w:t>
            </w:r>
          </w:p>
        </w:tc>
        <w:tc>
          <w:tcPr>
            <w:tcW w:w="7767" w:type="dxa"/>
            <w:gridSpan w:val="8"/>
            <w:vAlign w:val="center"/>
          </w:tcPr>
          <w:p w14:paraId="5F2ADA1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CB0AE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5B49A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D35C61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1978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44AACA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学院团委意见</w:t>
            </w:r>
          </w:p>
        </w:tc>
        <w:tc>
          <w:tcPr>
            <w:tcW w:w="7767" w:type="dxa"/>
            <w:gridSpan w:val="8"/>
            <w:vAlign w:val="center"/>
          </w:tcPr>
          <w:p w14:paraId="1349E5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613EA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00457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5A7446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书记签名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647E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10EF2DC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学院党委推荐意见</w:t>
            </w:r>
          </w:p>
        </w:tc>
        <w:tc>
          <w:tcPr>
            <w:tcW w:w="7767" w:type="dxa"/>
            <w:gridSpan w:val="8"/>
            <w:vAlign w:val="center"/>
          </w:tcPr>
          <w:p w14:paraId="3DB615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0A2EC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3AB12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F0E7C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年　　月　　日</w:t>
            </w:r>
          </w:p>
        </w:tc>
      </w:tr>
      <w:tr w14:paraId="2997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5C03380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1BE300C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8"/>
            <w:vAlign w:val="center"/>
          </w:tcPr>
          <w:p w14:paraId="4CA63E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A4E336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7045B4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043F52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2789C02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3DC53545">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吉首大学2024年度优秀共青团干部申报表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61"/>
        <w:gridCol w:w="971"/>
        <w:gridCol w:w="1132"/>
        <w:gridCol w:w="1132"/>
        <w:gridCol w:w="1132"/>
        <w:gridCol w:w="1132"/>
        <w:gridCol w:w="1132"/>
        <w:gridCol w:w="1136"/>
      </w:tblGrid>
      <w:tr w14:paraId="5825C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32" w:type="dxa"/>
            <w:vAlign w:val="center"/>
          </w:tcPr>
          <w:p w14:paraId="693CE5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132" w:type="dxa"/>
            <w:gridSpan w:val="2"/>
            <w:vAlign w:val="center"/>
          </w:tcPr>
          <w:p w14:paraId="1565C46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597C73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132" w:type="dxa"/>
            <w:vAlign w:val="center"/>
          </w:tcPr>
          <w:p w14:paraId="66B7C0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i w:val="0"/>
                <w:iCs w:val="0"/>
                <w:sz w:val="24"/>
                <w:szCs w:val="24"/>
                <w:vertAlign w:val="baseline"/>
              </w:rPr>
            </w:pPr>
          </w:p>
        </w:tc>
        <w:tc>
          <w:tcPr>
            <w:tcW w:w="1132" w:type="dxa"/>
            <w:vAlign w:val="center"/>
          </w:tcPr>
          <w:p w14:paraId="1979630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出生</w:t>
            </w:r>
          </w:p>
          <w:p w14:paraId="016A3A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年月</w:t>
            </w:r>
          </w:p>
        </w:tc>
        <w:tc>
          <w:tcPr>
            <w:tcW w:w="1132" w:type="dxa"/>
            <w:vAlign w:val="center"/>
          </w:tcPr>
          <w:p w14:paraId="3C1147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132" w:type="dxa"/>
            <w:vAlign w:val="center"/>
          </w:tcPr>
          <w:p w14:paraId="5F70402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民族</w:t>
            </w:r>
          </w:p>
        </w:tc>
        <w:tc>
          <w:tcPr>
            <w:tcW w:w="1136" w:type="dxa"/>
            <w:vAlign w:val="center"/>
          </w:tcPr>
          <w:p w14:paraId="7AAB71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07423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4F41B0E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团内</w:t>
            </w:r>
          </w:p>
          <w:p w14:paraId="1190A2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职务</w:t>
            </w:r>
          </w:p>
        </w:tc>
        <w:tc>
          <w:tcPr>
            <w:tcW w:w="1132" w:type="dxa"/>
            <w:gridSpan w:val="2"/>
            <w:vAlign w:val="center"/>
          </w:tcPr>
          <w:p w14:paraId="4DF128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2CB251D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5664" w:type="dxa"/>
            <w:gridSpan w:val="5"/>
            <w:vAlign w:val="center"/>
          </w:tcPr>
          <w:p w14:paraId="76F0492F">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院</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级</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班</w:t>
            </w:r>
          </w:p>
        </w:tc>
      </w:tr>
      <w:tr w14:paraId="318A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3"/>
            <w:vAlign w:val="center"/>
          </w:tcPr>
          <w:p w14:paraId="74BA6C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年度团员评议结果</w:t>
            </w:r>
          </w:p>
        </w:tc>
        <w:tc>
          <w:tcPr>
            <w:tcW w:w="2264" w:type="dxa"/>
            <w:gridSpan w:val="2"/>
            <w:vAlign w:val="center"/>
          </w:tcPr>
          <w:p w14:paraId="6C8B04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2264" w:type="dxa"/>
            <w:gridSpan w:val="2"/>
            <w:vAlign w:val="center"/>
          </w:tcPr>
          <w:p w14:paraId="2C2D66B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志愿服务时长</w:t>
            </w:r>
          </w:p>
        </w:tc>
        <w:tc>
          <w:tcPr>
            <w:tcW w:w="2268" w:type="dxa"/>
            <w:gridSpan w:val="2"/>
            <w:vAlign w:val="center"/>
          </w:tcPr>
          <w:p w14:paraId="0FCF012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6C07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3"/>
            <w:vAlign w:val="center"/>
          </w:tcPr>
          <w:p w14:paraId="7C38EA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是否是青年志愿者</w:t>
            </w:r>
          </w:p>
        </w:tc>
        <w:tc>
          <w:tcPr>
            <w:tcW w:w="2264" w:type="dxa"/>
            <w:gridSpan w:val="2"/>
            <w:vAlign w:val="center"/>
          </w:tcPr>
          <w:p w14:paraId="2C256F4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2264" w:type="dxa"/>
            <w:gridSpan w:val="2"/>
            <w:vAlign w:val="center"/>
          </w:tcPr>
          <w:p w14:paraId="617902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是否参加青马培训</w:t>
            </w:r>
          </w:p>
        </w:tc>
        <w:tc>
          <w:tcPr>
            <w:tcW w:w="2268" w:type="dxa"/>
            <w:gridSpan w:val="2"/>
            <w:vAlign w:val="center"/>
          </w:tcPr>
          <w:p w14:paraId="060589A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3319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4CDFFF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事迹简介</w:t>
            </w:r>
          </w:p>
        </w:tc>
        <w:tc>
          <w:tcPr>
            <w:tcW w:w="7767" w:type="dxa"/>
            <w:gridSpan w:val="7"/>
            <w:vAlign w:val="center"/>
          </w:tcPr>
          <w:p w14:paraId="4361178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6DE40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0F4938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团支部</w:t>
            </w:r>
          </w:p>
          <w:p w14:paraId="6160C8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意见</w:t>
            </w:r>
          </w:p>
        </w:tc>
        <w:tc>
          <w:tcPr>
            <w:tcW w:w="7767" w:type="dxa"/>
            <w:gridSpan w:val="7"/>
            <w:vAlign w:val="center"/>
          </w:tcPr>
          <w:p w14:paraId="316D64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8A11BE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60F3ED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8D15D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5EED4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70F5FB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学院团委意见</w:t>
            </w:r>
          </w:p>
        </w:tc>
        <w:tc>
          <w:tcPr>
            <w:tcW w:w="7767" w:type="dxa"/>
            <w:gridSpan w:val="7"/>
            <w:vAlign w:val="center"/>
          </w:tcPr>
          <w:p w14:paraId="62F7296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957093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282101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1FF01F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书记签名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2678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5E085F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学院党委推荐意见</w:t>
            </w:r>
          </w:p>
        </w:tc>
        <w:tc>
          <w:tcPr>
            <w:tcW w:w="7767" w:type="dxa"/>
            <w:gridSpan w:val="7"/>
            <w:vAlign w:val="center"/>
          </w:tcPr>
          <w:p w14:paraId="4EA146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4F21C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07B87E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2EAAD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年　　月　　日</w:t>
            </w:r>
          </w:p>
        </w:tc>
      </w:tr>
      <w:tr w14:paraId="7738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293" w:type="dxa"/>
            <w:gridSpan w:val="2"/>
            <w:vAlign w:val="center"/>
          </w:tcPr>
          <w:p w14:paraId="43C1280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083C588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7"/>
            <w:vAlign w:val="center"/>
          </w:tcPr>
          <w:p w14:paraId="49C963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638EEB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BE710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2D09DC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1E3D209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5E317409">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pacing w:val="-17"/>
          <w:sz w:val="44"/>
          <w:szCs w:val="44"/>
          <w:lang w:val="en-US" w:eastAsia="zh-CN"/>
        </w:rPr>
      </w:pPr>
      <w:r>
        <w:rPr>
          <w:rFonts w:hint="eastAsia" w:ascii="方正小标宋简体" w:hAnsi="方正小标宋简体" w:eastAsia="方正小标宋简体" w:cs="方正小标宋简体"/>
          <w:spacing w:val="-17"/>
          <w:sz w:val="44"/>
          <w:szCs w:val="44"/>
          <w:lang w:val="en-US" w:eastAsia="zh-CN"/>
        </w:rPr>
        <w:t>吉首大学2024年度优秀学生社团干部申报表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61"/>
        <w:gridCol w:w="971"/>
        <w:gridCol w:w="1132"/>
        <w:gridCol w:w="1132"/>
        <w:gridCol w:w="1132"/>
        <w:gridCol w:w="1132"/>
        <w:gridCol w:w="1132"/>
        <w:gridCol w:w="1136"/>
      </w:tblGrid>
      <w:tr w14:paraId="5E22A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0FC7DAD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132" w:type="dxa"/>
            <w:gridSpan w:val="2"/>
            <w:vAlign w:val="center"/>
          </w:tcPr>
          <w:p w14:paraId="1DF2C10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50838F3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132" w:type="dxa"/>
            <w:vAlign w:val="center"/>
          </w:tcPr>
          <w:p w14:paraId="0A68052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132" w:type="dxa"/>
            <w:vAlign w:val="center"/>
          </w:tcPr>
          <w:p w14:paraId="002E5E2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民族</w:t>
            </w:r>
          </w:p>
        </w:tc>
        <w:tc>
          <w:tcPr>
            <w:tcW w:w="1132" w:type="dxa"/>
            <w:vAlign w:val="center"/>
          </w:tcPr>
          <w:p w14:paraId="6DF8ED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132" w:type="dxa"/>
            <w:vAlign w:val="center"/>
          </w:tcPr>
          <w:p w14:paraId="5059FEF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出生</w:t>
            </w:r>
          </w:p>
          <w:p w14:paraId="1890A7A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年月</w:t>
            </w:r>
          </w:p>
        </w:tc>
        <w:tc>
          <w:tcPr>
            <w:tcW w:w="1136" w:type="dxa"/>
            <w:vAlign w:val="center"/>
          </w:tcPr>
          <w:p w14:paraId="7ED736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75FB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01BEECF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社团</w:t>
            </w:r>
          </w:p>
          <w:p w14:paraId="4E6440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任职</w:t>
            </w:r>
          </w:p>
        </w:tc>
        <w:tc>
          <w:tcPr>
            <w:tcW w:w="1132" w:type="dxa"/>
            <w:gridSpan w:val="2"/>
            <w:vAlign w:val="center"/>
          </w:tcPr>
          <w:p w14:paraId="1E6C754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132" w:type="dxa"/>
            <w:vAlign w:val="center"/>
          </w:tcPr>
          <w:p w14:paraId="0072E0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5664" w:type="dxa"/>
            <w:gridSpan w:val="5"/>
            <w:vAlign w:val="center"/>
          </w:tcPr>
          <w:p w14:paraId="6C4CF2E5">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院</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级</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班</w:t>
            </w:r>
          </w:p>
        </w:tc>
      </w:tr>
      <w:tr w14:paraId="755AE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3"/>
            <w:vAlign w:val="center"/>
          </w:tcPr>
          <w:p w14:paraId="16DC7F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是否是青年志愿者</w:t>
            </w:r>
          </w:p>
        </w:tc>
        <w:tc>
          <w:tcPr>
            <w:tcW w:w="2264" w:type="dxa"/>
            <w:gridSpan w:val="2"/>
            <w:vAlign w:val="center"/>
          </w:tcPr>
          <w:p w14:paraId="1FFEAF4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2264" w:type="dxa"/>
            <w:gridSpan w:val="2"/>
            <w:vAlign w:val="center"/>
          </w:tcPr>
          <w:p w14:paraId="1428DB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志愿服务时长</w:t>
            </w:r>
          </w:p>
        </w:tc>
        <w:tc>
          <w:tcPr>
            <w:tcW w:w="2268" w:type="dxa"/>
            <w:gridSpan w:val="2"/>
            <w:vAlign w:val="center"/>
          </w:tcPr>
          <w:p w14:paraId="438A59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2903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3"/>
            <w:vAlign w:val="center"/>
          </w:tcPr>
          <w:p w14:paraId="34EF813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指导社团开展活动次数</w:t>
            </w:r>
          </w:p>
        </w:tc>
        <w:tc>
          <w:tcPr>
            <w:tcW w:w="2264" w:type="dxa"/>
            <w:gridSpan w:val="2"/>
            <w:vAlign w:val="center"/>
          </w:tcPr>
          <w:p w14:paraId="58077F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2264" w:type="dxa"/>
            <w:gridSpan w:val="2"/>
            <w:vAlign w:val="center"/>
          </w:tcPr>
          <w:p w14:paraId="360F4A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所在学生社团</w:t>
            </w:r>
          </w:p>
          <w:p w14:paraId="48F45F8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年度考评星级</w:t>
            </w:r>
          </w:p>
        </w:tc>
        <w:tc>
          <w:tcPr>
            <w:tcW w:w="2268" w:type="dxa"/>
            <w:gridSpan w:val="2"/>
            <w:vAlign w:val="center"/>
          </w:tcPr>
          <w:p w14:paraId="3E52D11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266B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gridSpan w:val="2"/>
            <w:vAlign w:val="center"/>
          </w:tcPr>
          <w:p w14:paraId="697A5E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事迹简介</w:t>
            </w:r>
          </w:p>
        </w:tc>
        <w:tc>
          <w:tcPr>
            <w:tcW w:w="7767" w:type="dxa"/>
            <w:gridSpan w:val="7"/>
            <w:vAlign w:val="center"/>
          </w:tcPr>
          <w:p w14:paraId="3A9FFC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3813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gridSpan w:val="2"/>
            <w:vAlign w:val="center"/>
          </w:tcPr>
          <w:p w14:paraId="6521A4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挂靠单位意见</w:t>
            </w:r>
          </w:p>
        </w:tc>
        <w:tc>
          <w:tcPr>
            <w:tcW w:w="7767" w:type="dxa"/>
            <w:gridSpan w:val="7"/>
            <w:vAlign w:val="center"/>
          </w:tcPr>
          <w:p w14:paraId="712AA9F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2C5D8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87D4E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D9CCC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签</w:t>
            </w:r>
            <w:r>
              <w:rPr>
                <w:rFonts w:hint="eastAsia" w:ascii="仿宋" w:hAnsi="仿宋" w:eastAsia="仿宋" w:cs="仿宋"/>
                <w:sz w:val="24"/>
                <w:szCs w:val="24"/>
                <w:vertAlign w:val="baseline"/>
                <w:lang w:val="en-US" w:eastAsia="zh-CN"/>
              </w:rPr>
              <w:t>章</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427D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gridSpan w:val="2"/>
            <w:vAlign w:val="center"/>
          </w:tcPr>
          <w:p w14:paraId="2981F7E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大学生社团管理服务中心</w:t>
            </w:r>
          </w:p>
          <w:p w14:paraId="71E26FE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7"/>
            <w:vAlign w:val="center"/>
          </w:tcPr>
          <w:p w14:paraId="44FD34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76838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BD31A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90C7B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495B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gridSpan w:val="2"/>
            <w:vAlign w:val="center"/>
          </w:tcPr>
          <w:p w14:paraId="6C6577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34F8702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7"/>
            <w:vAlign w:val="center"/>
          </w:tcPr>
          <w:p w14:paraId="788107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06863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1452A5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5C7ACB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452CB7CD">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lang w:val="en-US" w:eastAsia="zh-CN"/>
        </w:rPr>
      </w:pPr>
    </w:p>
    <w:p w14:paraId="52A9923D">
      <w:pPr>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br w:type="page"/>
      </w:r>
    </w:p>
    <w:p w14:paraId="2EE43CFB">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吉首大学2024年度优秀艺术团演艺队员</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申报表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61"/>
        <w:gridCol w:w="971"/>
        <w:gridCol w:w="1132"/>
        <w:gridCol w:w="1132"/>
        <w:gridCol w:w="1132"/>
        <w:gridCol w:w="1132"/>
        <w:gridCol w:w="1132"/>
        <w:gridCol w:w="1136"/>
      </w:tblGrid>
      <w:tr w14:paraId="3413D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56F5297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132" w:type="dxa"/>
            <w:gridSpan w:val="2"/>
            <w:vAlign w:val="center"/>
          </w:tcPr>
          <w:p w14:paraId="7F48A71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4F6F1B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132" w:type="dxa"/>
            <w:vAlign w:val="center"/>
          </w:tcPr>
          <w:p w14:paraId="7BBCA9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i w:val="0"/>
                <w:iCs w:val="0"/>
                <w:sz w:val="24"/>
                <w:szCs w:val="24"/>
                <w:vertAlign w:val="baseline"/>
              </w:rPr>
            </w:pPr>
          </w:p>
        </w:tc>
        <w:tc>
          <w:tcPr>
            <w:tcW w:w="1132" w:type="dxa"/>
            <w:vAlign w:val="center"/>
          </w:tcPr>
          <w:p w14:paraId="193596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出生</w:t>
            </w:r>
          </w:p>
          <w:p w14:paraId="52C96D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年月</w:t>
            </w:r>
          </w:p>
        </w:tc>
        <w:tc>
          <w:tcPr>
            <w:tcW w:w="1132" w:type="dxa"/>
            <w:vAlign w:val="center"/>
          </w:tcPr>
          <w:p w14:paraId="6A0CA8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132" w:type="dxa"/>
            <w:vAlign w:val="center"/>
          </w:tcPr>
          <w:p w14:paraId="4D61D2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民族</w:t>
            </w:r>
          </w:p>
        </w:tc>
        <w:tc>
          <w:tcPr>
            <w:tcW w:w="1136" w:type="dxa"/>
            <w:vAlign w:val="center"/>
          </w:tcPr>
          <w:p w14:paraId="195C04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072D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396" w:type="dxa"/>
            <w:gridSpan w:val="4"/>
            <w:vAlign w:val="center"/>
          </w:tcPr>
          <w:p w14:paraId="6930B5C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艺术团演艺队伍名称</w:t>
            </w:r>
          </w:p>
        </w:tc>
        <w:tc>
          <w:tcPr>
            <w:tcW w:w="5664" w:type="dxa"/>
            <w:gridSpan w:val="5"/>
            <w:vAlign w:val="center"/>
          </w:tcPr>
          <w:p w14:paraId="5F1F8BB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4010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3"/>
            <w:vAlign w:val="center"/>
          </w:tcPr>
          <w:p w14:paraId="67CAA2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4"/>
                <w:szCs w:val="24"/>
                <w:vertAlign w:val="baseline"/>
              </w:rPr>
            </w:pPr>
            <w:r>
              <w:rPr>
                <w:rFonts w:hint="eastAsia" w:ascii="仿宋" w:hAnsi="仿宋" w:eastAsia="仿宋" w:cs="仿宋"/>
                <w:sz w:val="24"/>
                <w:szCs w:val="24"/>
                <w:vertAlign w:val="baseline"/>
                <w:lang w:val="en-US" w:eastAsia="zh-CN"/>
              </w:rPr>
              <w:t>演艺队伍任职</w:t>
            </w:r>
          </w:p>
        </w:tc>
        <w:tc>
          <w:tcPr>
            <w:tcW w:w="2264" w:type="dxa"/>
            <w:gridSpan w:val="2"/>
            <w:vAlign w:val="center"/>
          </w:tcPr>
          <w:p w14:paraId="55453E9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2264" w:type="dxa"/>
            <w:gridSpan w:val="2"/>
            <w:vAlign w:val="center"/>
          </w:tcPr>
          <w:p w14:paraId="3147E77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年度参加活动次数</w:t>
            </w:r>
          </w:p>
        </w:tc>
        <w:tc>
          <w:tcPr>
            <w:tcW w:w="2268" w:type="dxa"/>
            <w:gridSpan w:val="2"/>
            <w:vAlign w:val="center"/>
          </w:tcPr>
          <w:p w14:paraId="6BB92FF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68FB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64" w:type="dxa"/>
            <w:gridSpan w:val="3"/>
            <w:vAlign w:val="center"/>
          </w:tcPr>
          <w:p w14:paraId="355F38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rPr>
              <w:t>是否是青年志愿者</w:t>
            </w:r>
          </w:p>
        </w:tc>
        <w:tc>
          <w:tcPr>
            <w:tcW w:w="2264" w:type="dxa"/>
            <w:gridSpan w:val="2"/>
            <w:vAlign w:val="center"/>
          </w:tcPr>
          <w:p w14:paraId="7824FFC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2264" w:type="dxa"/>
            <w:gridSpan w:val="2"/>
            <w:vAlign w:val="center"/>
          </w:tcPr>
          <w:p w14:paraId="3540B7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志愿服务时长</w:t>
            </w:r>
          </w:p>
        </w:tc>
        <w:tc>
          <w:tcPr>
            <w:tcW w:w="2268" w:type="dxa"/>
            <w:gridSpan w:val="2"/>
            <w:vAlign w:val="center"/>
          </w:tcPr>
          <w:p w14:paraId="7DFDDE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0CB0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gridSpan w:val="2"/>
            <w:vAlign w:val="center"/>
          </w:tcPr>
          <w:p w14:paraId="0312C14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事迹简介</w:t>
            </w:r>
          </w:p>
        </w:tc>
        <w:tc>
          <w:tcPr>
            <w:tcW w:w="7767" w:type="dxa"/>
            <w:gridSpan w:val="7"/>
            <w:vAlign w:val="center"/>
          </w:tcPr>
          <w:p w14:paraId="115054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5A0C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gridSpan w:val="2"/>
            <w:vAlign w:val="center"/>
          </w:tcPr>
          <w:p w14:paraId="7C80493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指导老师意见</w:t>
            </w:r>
          </w:p>
        </w:tc>
        <w:tc>
          <w:tcPr>
            <w:tcW w:w="7767" w:type="dxa"/>
            <w:gridSpan w:val="7"/>
            <w:vAlign w:val="center"/>
          </w:tcPr>
          <w:p w14:paraId="585F0BA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6A78DC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AA2F83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8F9B4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签</w:t>
            </w:r>
            <w:r>
              <w:rPr>
                <w:rFonts w:hint="eastAsia" w:ascii="仿宋" w:hAnsi="仿宋" w:eastAsia="仿宋" w:cs="仿宋"/>
                <w:sz w:val="24"/>
                <w:szCs w:val="24"/>
                <w:vertAlign w:val="baseline"/>
                <w:lang w:val="en-US" w:eastAsia="zh-CN"/>
              </w:rPr>
              <w:t>章</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22D7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gridSpan w:val="2"/>
            <w:vAlign w:val="center"/>
          </w:tcPr>
          <w:p w14:paraId="5A755AB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大学生艺术团意见</w:t>
            </w:r>
          </w:p>
        </w:tc>
        <w:tc>
          <w:tcPr>
            <w:tcW w:w="7767" w:type="dxa"/>
            <w:gridSpan w:val="7"/>
            <w:vAlign w:val="center"/>
          </w:tcPr>
          <w:p w14:paraId="1ADF324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74C17E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F3E2D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EC1F91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35A4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93" w:type="dxa"/>
            <w:gridSpan w:val="2"/>
            <w:vAlign w:val="center"/>
          </w:tcPr>
          <w:p w14:paraId="6D79630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7287E0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7"/>
            <w:vAlign w:val="center"/>
          </w:tcPr>
          <w:p w14:paraId="2F4CB5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1F54D7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21B4F7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3D491E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6B55EE5D">
      <w:pPr>
        <w:keepNext w:val="0"/>
        <w:keepLines w:val="0"/>
        <w:pageBreakBefore w:val="0"/>
        <w:widowControl w:val="0"/>
        <w:kinsoku/>
        <w:wordWrap/>
        <w:overflowPunct/>
        <w:topLinePunct w:val="0"/>
        <w:autoSpaceDE/>
        <w:autoSpaceDN/>
        <w:bidi w:val="0"/>
        <w:adjustRightInd/>
        <w:snapToGrid/>
        <w:spacing w:line="576" w:lineRule="exact"/>
        <w:ind w:firstLine="632" w:firstLineChars="200"/>
        <w:textAlignment w:val="auto"/>
        <w:rPr>
          <w:rFonts w:hint="eastAsia" w:ascii="仿宋_GB2312" w:hAnsi="仿宋_GB2312" w:eastAsia="仿宋_GB2312" w:cs="仿宋_GB2312"/>
          <w:sz w:val="32"/>
          <w:szCs w:val="32"/>
        </w:rPr>
      </w:pPr>
    </w:p>
    <w:p w14:paraId="6AA164E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CACF39F">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吉首大学2024年度优秀校园文化活动</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积极分子申报表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61"/>
        <w:gridCol w:w="971"/>
        <w:gridCol w:w="1132"/>
        <w:gridCol w:w="1132"/>
        <w:gridCol w:w="1132"/>
        <w:gridCol w:w="1132"/>
        <w:gridCol w:w="1132"/>
        <w:gridCol w:w="2"/>
        <w:gridCol w:w="1134"/>
      </w:tblGrid>
      <w:tr w14:paraId="6FB2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0E9E84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132" w:type="dxa"/>
            <w:gridSpan w:val="2"/>
            <w:vAlign w:val="center"/>
          </w:tcPr>
          <w:p w14:paraId="6D4259E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421ACB7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132" w:type="dxa"/>
            <w:vAlign w:val="center"/>
          </w:tcPr>
          <w:p w14:paraId="1F384E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i w:val="0"/>
                <w:iCs w:val="0"/>
                <w:sz w:val="24"/>
                <w:szCs w:val="24"/>
                <w:vertAlign w:val="baseline"/>
              </w:rPr>
            </w:pPr>
          </w:p>
        </w:tc>
        <w:tc>
          <w:tcPr>
            <w:tcW w:w="1132" w:type="dxa"/>
            <w:vAlign w:val="center"/>
          </w:tcPr>
          <w:p w14:paraId="6F60BAA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出生</w:t>
            </w:r>
          </w:p>
          <w:p w14:paraId="3351B1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年月</w:t>
            </w:r>
          </w:p>
        </w:tc>
        <w:tc>
          <w:tcPr>
            <w:tcW w:w="1132" w:type="dxa"/>
            <w:vAlign w:val="center"/>
          </w:tcPr>
          <w:p w14:paraId="0319887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c>
          <w:tcPr>
            <w:tcW w:w="1132" w:type="dxa"/>
            <w:vAlign w:val="center"/>
          </w:tcPr>
          <w:p w14:paraId="35CA4B2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民族</w:t>
            </w:r>
          </w:p>
        </w:tc>
        <w:tc>
          <w:tcPr>
            <w:tcW w:w="1136" w:type="dxa"/>
            <w:gridSpan w:val="2"/>
            <w:vAlign w:val="center"/>
          </w:tcPr>
          <w:p w14:paraId="36CA74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73BA7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33B82EA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7928" w:type="dxa"/>
            <w:gridSpan w:val="9"/>
            <w:vAlign w:val="center"/>
          </w:tcPr>
          <w:p w14:paraId="3BECCE1E">
            <w:pPr>
              <w:keepNext w:val="0"/>
              <w:keepLines w:val="0"/>
              <w:pageBreakBefore w:val="0"/>
              <w:widowControl w:val="0"/>
              <w:kinsoku/>
              <w:wordWrap/>
              <w:overflowPunct/>
              <w:topLinePunct w:val="0"/>
              <w:autoSpaceDE/>
              <w:autoSpaceDN/>
              <w:bidi w:val="0"/>
              <w:adjustRightInd/>
              <w:snapToGrid w:val="0"/>
              <w:spacing w:line="240" w:lineRule="auto"/>
              <w:jc w:val="right"/>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院</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级</w:t>
            </w:r>
            <w:r>
              <w:rPr>
                <w:rFonts w:hint="eastAsia" w:ascii="楷体" w:hAnsi="楷体" w:eastAsia="楷体" w:cs="楷体"/>
                <w:sz w:val="24"/>
                <w:szCs w:val="24"/>
                <w:vertAlign w:val="baseline"/>
              </w:rPr>
              <w:t>　　</w:t>
            </w:r>
            <w:r>
              <w:rPr>
                <w:rFonts w:hint="eastAsia" w:ascii="楷体" w:hAnsi="楷体" w:eastAsia="楷体" w:cs="楷体"/>
                <w:sz w:val="24"/>
                <w:szCs w:val="24"/>
                <w:vertAlign w:val="baseline"/>
                <w:lang w:eastAsia="zh-CN"/>
              </w:rPr>
              <w:t>　</w:t>
            </w:r>
            <w:r>
              <w:rPr>
                <w:rFonts w:hint="eastAsia" w:ascii="楷体" w:hAnsi="楷体" w:eastAsia="楷体" w:cs="楷体"/>
                <w:sz w:val="24"/>
                <w:szCs w:val="24"/>
                <w:vertAlign w:val="baseline"/>
              </w:rPr>
              <w:t>　</w:t>
            </w:r>
            <w:r>
              <w:rPr>
                <w:rFonts w:hint="eastAsia" w:ascii="仿宋" w:hAnsi="仿宋" w:eastAsia="仿宋" w:cs="仿宋"/>
                <w:sz w:val="24"/>
                <w:szCs w:val="24"/>
                <w:vertAlign w:val="baseline"/>
              </w:rPr>
              <w:t>班</w:t>
            </w:r>
          </w:p>
        </w:tc>
      </w:tr>
      <w:tr w14:paraId="6F30D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32" w:type="dxa"/>
            <w:vAlign w:val="center"/>
          </w:tcPr>
          <w:p w14:paraId="6832E7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第二课堂积分</w:t>
            </w:r>
          </w:p>
        </w:tc>
        <w:tc>
          <w:tcPr>
            <w:tcW w:w="7928" w:type="dxa"/>
            <w:gridSpan w:val="9"/>
            <w:vAlign w:val="center"/>
          </w:tcPr>
          <w:p w14:paraId="0E767F1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017E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2" w:type="dxa"/>
            <w:vAlign w:val="center"/>
          </w:tcPr>
          <w:p w14:paraId="1C412B4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是否是青年志愿者</w:t>
            </w:r>
          </w:p>
        </w:tc>
        <w:tc>
          <w:tcPr>
            <w:tcW w:w="1132" w:type="dxa"/>
            <w:gridSpan w:val="2"/>
            <w:vAlign w:val="center"/>
          </w:tcPr>
          <w:p w14:paraId="096A7F9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0C7975A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志愿服务时长</w:t>
            </w:r>
          </w:p>
        </w:tc>
        <w:tc>
          <w:tcPr>
            <w:tcW w:w="1132" w:type="dxa"/>
            <w:vAlign w:val="center"/>
          </w:tcPr>
          <w:p w14:paraId="6A44823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2" w:type="dxa"/>
            <w:vAlign w:val="center"/>
          </w:tcPr>
          <w:p w14:paraId="3D28EA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现任</w:t>
            </w:r>
          </w:p>
          <w:p w14:paraId="3F7AF02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职务</w:t>
            </w:r>
          </w:p>
        </w:tc>
        <w:tc>
          <w:tcPr>
            <w:tcW w:w="1132" w:type="dxa"/>
            <w:vAlign w:val="center"/>
          </w:tcPr>
          <w:p w14:paraId="791F29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c>
          <w:tcPr>
            <w:tcW w:w="1134" w:type="dxa"/>
            <w:gridSpan w:val="2"/>
            <w:vAlign w:val="center"/>
          </w:tcPr>
          <w:p w14:paraId="73A77D6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是否参加青马培训</w:t>
            </w:r>
          </w:p>
        </w:tc>
        <w:tc>
          <w:tcPr>
            <w:tcW w:w="1134" w:type="dxa"/>
            <w:vAlign w:val="center"/>
          </w:tcPr>
          <w:p w14:paraId="444A956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b w:val="0"/>
                <w:bCs w:val="0"/>
                <w:sz w:val="24"/>
                <w:szCs w:val="24"/>
                <w:vertAlign w:val="baseline"/>
              </w:rPr>
            </w:pPr>
          </w:p>
        </w:tc>
      </w:tr>
      <w:tr w14:paraId="6194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293" w:type="dxa"/>
            <w:gridSpan w:val="2"/>
            <w:vAlign w:val="center"/>
          </w:tcPr>
          <w:p w14:paraId="121E62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val="en-US" w:eastAsia="zh-CN"/>
              </w:rPr>
              <w:t>事迹简介</w:t>
            </w:r>
          </w:p>
        </w:tc>
        <w:tc>
          <w:tcPr>
            <w:tcW w:w="7767" w:type="dxa"/>
            <w:gridSpan w:val="8"/>
            <w:vAlign w:val="center"/>
          </w:tcPr>
          <w:p w14:paraId="1013C4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tc>
      </w:tr>
      <w:tr w14:paraId="34B53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293" w:type="dxa"/>
            <w:gridSpan w:val="2"/>
            <w:vAlign w:val="center"/>
          </w:tcPr>
          <w:p w14:paraId="54FB5A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团支部</w:t>
            </w:r>
          </w:p>
          <w:p w14:paraId="58C6586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意见</w:t>
            </w:r>
          </w:p>
        </w:tc>
        <w:tc>
          <w:tcPr>
            <w:tcW w:w="7767" w:type="dxa"/>
            <w:gridSpan w:val="8"/>
            <w:vAlign w:val="center"/>
          </w:tcPr>
          <w:p w14:paraId="097E6B5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729AC2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85EAF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C08732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63C1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293" w:type="dxa"/>
            <w:gridSpan w:val="2"/>
            <w:vAlign w:val="center"/>
          </w:tcPr>
          <w:p w14:paraId="5352EFF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学院团委意见</w:t>
            </w:r>
          </w:p>
        </w:tc>
        <w:tc>
          <w:tcPr>
            <w:tcW w:w="7767" w:type="dxa"/>
            <w:gridSpan w:val="8"/>
            <w:vAlign w:val="center"/>
          </w:tcPr>
          <w:p w14:paraId="034C63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E5CB0C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5765BFA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E9920F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书记签名</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年</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月</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日</w:t>
            </w:r>
          </w:p>
        </w:tc>
      </w:tr>
      <w:tr w14:paraId="06E2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293" w:type="dxa"/>
            <w:gridSpan w:val="2"/>
            <w:vAlign w:val="center"/>
          </w:tcPr>
          <w:p w14:paraId="4988C6E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学院党委推荐意见</w:t>
            </w:r>
          </w:p>
        </w:tc>
        <w:tc>
          <w:tcPr>
            <w:tcW w:w="7767" w:type="dxa"/>
            <w:gridSpan w:val="8"/>
            <w:vAlign w:val="center"/>
          </w:tcPr>
          <w:p w14:paraId="7A9C875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34B6CD7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4BE4756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2E2A660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lang w:val="en-US" w:eastAsia="zh-CN"/>
              </w:rPr>
              <w:t>签章：</w:t>
            </w: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年　　月　　日</w:t>
            </w:r>
          </w:p>
        </w:tc>
      </w:tr>
      <w:tr w14:paraId="3063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293" w:type="dxa"/>
            <w:gridSpan w:val="2"/>
            <w:vAlign w:val="center"/>
          </w:tcPr>
          <w:p w14:paraId="4DE6E14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校团委</w:t>
            </w:r>
          </w:p>
          <w:p w14:paraId="105EEAD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意见</w:t>
            </w:r>
          </w:p>
        </w:tc>
        <w:tc>
          <w:tcPr>
            <w:tcW w:w="7767" w:type="dxa"/>
            <w:gridSpan w:val="8"/>
            <w:vAlign w:val="center"/>
          </w:tcPr>
          <w:p w14:paraId="3FB8E68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65F15F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0779A1C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楷体" w:hAnsi="楷体" w:eastAsia="楷体" w:cs="楷体"/>
                <w:sz w:val="24"/>
                <w:szCs w:val="24"/>
                <w:vertAlign w:val="baseline"/>
              </w:rPr>
            </w:pPr>
          </w:p>
          <w:p w14:paraId="725A390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 w:hAnsi="仿宋" w:eastAsia="仿宋" w:cs="仿宋"/>
                <w:sz w:val="24"/>
                <w:szCs w:val="24"/>
                <w:vertAlign w:val="baseline"/>
              </w:rPr>
            </w:pPr>
            <w:r>
              <w:rPr>
                <w:rFonts w:hint="eastAsia" w:ascii="仿宋" w:hAnsi="仿宋" w:eastAsia="仿宋" w:cs="仿宋"/>
                <w:sz w:val="24"/>
                <w:szCs w:val="24"/>
                <w:vertAlign w:val="baseline"/>
              </w:rPr>
              <w:t>　　　　　　</w:t>
            </w:r>
            <w:r>
              <w:rPr>
                <w:rFonts w:hint="eastAsia" w:ascii="仿宋" w:hAnsi="仿宋" w:eastAsia="仿宋" w:cs="仿宋"/>
                <w:sz w:val="24"/>
                <w:szCs w:val="24"/>
                <w:vertAlign w:val="baseline"/>
                <w:lang w:eastAsia="zh-CN"/>
              </w:rPr>
              <w:t>　　</w:t>
            </w:r>
            <w:r>
              <w:rPr>
                <w:rFonts w:hint="eastAsia" w:ascii="仿宋" w:hAnsi="仿宋" w:eastAsia="仿宋" w:cs="仿宋"/>
                <w:sz w:val="24"/>
                <w:szCs w:val="24"/>
                <w:vertAlign w:val="baseline"/>
              </w:rPr>
              <w:t>　　　签章：　　　　　　年　　月　　日</w:t>
            </w:r>
          </w:p>
        </w:tc>
      </w:tr>
    </w:tbl>
    <w:p w14:paraId="6BF1E78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0C87801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rPr>
      </w:pPr>
      <w:r>
        <w:rPr>
          <w:rFonts w:hint="eastAsia" w:ascii="黑体" w:hAnsi="黑体" w:eastAsia="黑体" w:cs="黑体"/>
          <w:sz w:val="32"/>
          <w:szCs w:val="32"/>
        </w:rPr>
        <w:t>附件4</w:t>
      </w:r>
    </w:p>
    <w:p w14:paraId="7F05AC6F">
      <w:pPr>
        <w:keepNext w:val="0"/>
        <w:keepLines w:val="0"/>
        <w:pageBreakBefore w:val="0"/>
        <w:widowControl w:val="0"/>
        <w:kinsoku/>
        <w:wordWrap/>
        <w:overflowPunct/>
        <w:topLinePunct w:val="0"/>
        <w:autoSpaceDE/>
        <w:autoSpaceDN/>
        <w:bidi w:val="0"/>
        <w:adjustRightInd/>
        <w:snapToGrid/>
        <w:spacing w:before="292" w:beforeLines="50" w:after="292" w:afterLines="50"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吉首大学2024年度五四评优名单</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汇总表</w:t>
      </w:r>
    </w:p>
    <w:p w14:paraId="3DA8CCAC">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 w:hAnsi="仿宋" w:eastAsia="仿宋" w:cs="仿宋"/>
          <w:sz w:val="30"/>
          <w:szCs w:val="30"/>
        </w:rPr>
      </w:pPr>
      <w:r>
        <w:rPr>
          <w:rFonts w:hint="eastAsia" w:ascii="仿宋" w:hAnsi="仿宋" w:eastAsia="仿宋" w:cs="仿宋"/>
          <w:sz w:val="30"/>
          <w:szCs w:val="30"/>
        </w:rPr>
        <w:t>学院党组织（公章）：</w:t>
      </w:r>
      <w:r>
        <w:rPr>
          <w:rFonts w:hint="eastAsia" w:ascii="仿宋" w:hAnsi="仿宋" w:eastAsia="仿宋" w:cs="仿宋"/>
          <w:sz w:val="30"/>
          <w:szCs w:val="30"/>
          <w:lang w:eastAsia="zh-CN"/>
        </w:rPr>
        <w:t>　　　　　　　</w:t>
      </w:r>
      <w:r>
        <w:rPr>
          <w:rFonts w:hint="eastAsia" w:ascii="仿宋" w:hAnsi="仿宋" w:eastAsia="仿宋" w:cs="仿宋"/>
          <w:sz w:val="30"/>
          <w:szCs w:val="30"/>
        </w:rPr>
        <w:t>分管领导签字：</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4"/>
        <w:gridCol w:w="2535"/>
        <w:gridCol w:w="3555"/>
        <w:gridCol w:w="1316"/>
      </w:tblGrid>
      <w:tr w14:paraId="6330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54" w:type="dxa"/>
            <w:vAlign w:val="center"/>
          </w:tcPr>
          <w:p w14:paraId="5F6F98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类别</w:t>
            </w:r>
          </w:p>
        </w:tc>
        <w:tc>
          <w:tcPr>
            <w:tcW w:w="2535" w:type="dxa"/>
            <w:vAlign w:val="center"/>
          </w:tcPr>
          <w:p w14:paraId="7DA5E2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姓名/单位</w:t>
            </w:r>
          </w:p>
        </w:tc>
        <w:tc>
          <w:tcPr>
            <w:tcW w:w="3555" w:type="dxa"/>
            <w:vAlign w:val="center"/>
          </w:tcPr>
          <w:p w14:paraId="6DD6DC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年级、专业、班级</w:t>
            </w:r>
          </w:p>
        </w:tc>
        <w:tc>
          <w:tcPr>
            <w:tcW w:w="1316" w:type="dxa"/>
            <w:vAlign w:val="center"/>
          </w:tcPr>
          <w:p w14:paraId="7C9662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备注</w:t>
            </w:r>
          </w:p>
        </w:tc>
      </w:tr>
      <w:tr w14:paraId="738C5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18F097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0BC8B2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199CEE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273432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334A7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310F8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40112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2FB415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3DFBCB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3BB1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03CA5F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484A4F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296AD1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43FE6E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5CF6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660AF1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69DFAB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7BF5C5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6869F3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6C757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54" w:type="dxa"/>
            <w:vAlign w:val="center"/>
          </w:tcPr>
          <w:p w14:paraId="5D680E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5503FE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76C525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5E2B2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4022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5D2299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4DA3D7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237A4D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240ED3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4FFF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7BDE51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189D6A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45C54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55E9FF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54535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7AE506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63EFC9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0FCFFD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06B354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50E2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54" w:type="dxa"/>
            <w:vAlign w:val="center"/>
          </w:tcPr>
          <w:p w14:paraId="5DF3D1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2E3C98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0F005F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71F583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034B6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349055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4AB365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36BAE3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327897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1B49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7F7860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1F3667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3A0C15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76FA44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3527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647E0A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668072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691F5B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607CA4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r w14:paraId="65B27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vAlign w:val="center"/>
          </w:tcPr>
          <w:p w14:paraId="24E32B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2535" w:type="dxa"/>
            <w:vAlign w:val="center"/>
          </w:tcPr>
          <w:p w14:paraId="5AFB22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3555" w:type="dxa"/>
            <w:vAlign w:val="center"/>
          </w:tcPr>
          <w:p w14:paraId="01A730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c>
          <w:tcPr>
            <w:tcW w:w="1316" w:type="dxa"/>
            <w:vAlign w:val="center"/>
          </w:tcPr>
          <w:p w14:paraId="72C35C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rPr>
            </w:pPr>
          </w:p>
        </w:tc>
      </w:tr>
    </w:tbl>
    <w:p w14:paraId="2A85634A">
      <w:pPr>
        <w:keepNext w:val="0"/>
        <w:keepLines w:val="0"/>
        <w:pageBreakBefore w:val="0"/>
        <w:widowControl w:val="0"/>
        <w:kinsoku/>
        <w:wordWrap/>
        <w:overflowPunct/>
        <w:topLinePunct w:val="0"/>
        <w:autoSpaceDE/>
        <w:autoSpaceDN/>
        <w:bidi w:val="0"/>
        <w:adjustRightInd/>
        <w:snapToGrid w:val="0"/>
        <w:spacing w:before="292" w:beforeLines="50" w:line="240" w:lineRule="auto"/>
        <w:ind w:firstLine="472" w:firstLineChars="200"/>
        <w:textAlignment w:val="auto"/>
        <w:rPr>
          <w:rFonts w:hint="eastAsia" w:ascii="仿宋" w:hAnsi="仿宋" w:eastAsia="仿宋" w:cs="仿宋"/>
          <w:sz w:val="24"/>
          <w:szCs w:val="24"/>
        </w:rPr>
      </w:pPr>
      <w:r>
        <w:rPr>
          <w:rFonts w:hint="eastAsia" w:ascii="仿宋" w:hAnsi="仿宋" w:eastAsia="仿宋" w:cs="仿宋"/>
          <w:sz w:val="24"/>
          <w:szCs w:val="24"/>
        </w:rPr>
        <w:t>注：类别栏填写内容为：“活力团支部”、“先进团支部”、“优秀学生社团”、“优秀共青团员”、“优秀共青团干部”、“优秀学生社团干部”“学生社团优秀示范项目”“优秀艺术团演艺队伍”“优秀艺术团演艺队员”“校园文化活动积极分子”。</w:t>
      </w:r>
    </w:p>
    <w:sectPr>
      <w:pgSz w:w="11906" w:h="16838"/>
      <w:pgMar w:top="2098" w:right="1531" w:bottom="1984" w:left="1531" w:header="851" w:footer="992" w:gutter="0"/>
      <w:pgNumType w:fmt="decimal"/>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6A81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2D07B">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02D07B">
                    <w:pPr>
                      <w:pStyle w:val="3"/>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ZGNjZmE3MjhkOGEwYTU3NjUzMmU4OGEyZDEzMGMifQ=="/>
  </w:docVars>
  <w:rsids>
    <w:rsidRoot w:val="00000000"/>
    <w:rsid w:val="00951FEE"/>
    <w:rsid w:val="00992AD9"/>
    <w:rsid w:val="009E5347"/>
    <w:rsid w:val="00A364B9"/>
    <w:rsid w:val="00A81D22"/>
    <w:rsid w:val="00AB35C0"/>
    <w:rsid w:val="010351AA"/>
    <w:rsid w:val="010A6538"/>
    <w:rsid w:val="013E61E2"/>
    <w:rsid w:val="0160084E"/>
    <w:rsid w:val="018A1427"/>
    <w:rsid w:val="018F6A3E"/>
    <w:rsid w:val="01B0695B"/>
    <w:rsid w:val="01B14C06"/>
    <w:rsid w:val="01CC5EE4"/>
    <w:rsid w:val="020B07BA"/>
    <w:rsid w:val="02314B61"/>
    <w:rsid w:val="023B6BC5"/>
    <w:rsid w:val="02445A7A"/>
    <w:rsid w:val="026E0D49"/>
    <w:rsid w:val="027C0F8A"/>
    <w:rsid w:val="02B0310F"/>
    <w:rsid w:val="02E35293"/>
    <w:rsid w:val="02FE031F"/>
    <w:rsid w:val="03084CFA"/>
    <w:rsid w:val="03402B33"/>
    <w:rsid w:val="036C4032"/>
    <w:rsid w:val="03806F86"/>
    <w:rsid w:val="0385459C"/>
    <w:rsid w:val="03A013D6"/>
    <w:rsid w:val="03C055D4"/>
    <w:rsid w:val="03C926DB"/>
    <w:rsid w:val="03D35307"/>
    <w:rsid w:val="04082AD7"/>
    <w:rsid w:val="04504BAA"/>
    <w:rsid w:val="047168CE"/>
    <w:rsid w:val="04785EAF"/>
    <w:rsid w:val="047C774D"/>
    <w:rsid w:val="054B711F"/>
    <w:rsid w:val="059B00A7"/>
    <w:rsid w:val="05B4037F"/>
    <w:rsid w:val="05E668BD"/>
    <w:rsid w:val="05E7509A"/>
    <w:rsid w:val="05ED01D7"/>
    <w:rsid w:val="05F23A3F"/>
    <w:rsid w:val="060A0D89"/>
    <w:rsid w:val="06652463"/>
    <w:rsid w:val="067A5F0E"/>
    <w:rsid w:val="06B50CF4"/>
    <w:rsid w:val="06CB1959"/>
    <w:rsid w:val="06D849E3"/>
    <w:rsid w:val="06EC66E0"/>
    <w:rsid w:val="071D4AEC"/>
    <w:rsid w:val="072D11D3"/>
    <w:rsid w:val="0744651C"/>
    <w:rsid w:val="078132CC"/>
    <w:rsid w:val="07866B35"/>
    <w:rsid w:val="07B13BB2"/>
    <w:rsid w:val="07C531B9"/>
    <w:rsid w:val="07E01DA1"/>
    <w:rsid w:val="081A298E"/>
    <w:rsid w:val="08406CE4"/>
    <w:rsid w:val="086F1B39"/>
    <w:rsid w:val="08CE609D"/>
    <w:rsid w:val="08D86F1C"/>
    <w:rsid w:val="09412D13"/>
    <w:rsid w:val="09652EA6"/>
    <w:rsid w:val="097906FF"/>
    <w:rsid w:val="099472E7"/>
    <w:rsid w:val="09C474A0"/>
    <w:rsid w:val="0A1C72DC"/>
    <w:rsid w:val="0A374116"/>
    <w:rsid w:val="0AD41965"/>
    <w:rsid w:val="0AF142C5"/>
    <w:rsid w:val="0AFF2E86"/>
    <w:rsid w:val="0B3D750A"/>
    <w:rsid w:val="0B6E6509"/>
    <w:rsid w:val="0B7A250D"/>
    <w:rsid w:val="0B974E6D"/>
    <w:rsid w:val="0BBC48D3"/>
    <w:rsid w:val="0BC33EB3"/>
    <w:rsid w:val="0C1741FF"/>
    <w:rsid w:val="0C3E178C"/>
    <w:rsid w:val="0C474AE5"/>
    <w:rsid w:val="0C6C454B"/>
    <w:rsid w:val="0CB16402"/>
    <w:rsid w:val="0CBB2DDD"/>
    <w:rsid w:val="0CC74046"/>
    <w:rsid w:val="0D002EE5"/>
    <w:rsid w:val="0D505F74"/>
    <w:rsid w:val="0D584ACF"/>
    <w:rsid w:val="0D70006B"/>
    <w:rsid w:val="0D7D0092"/>
    <w:rsid w:val="0D9A4364"/>
    <w:rsid w:val="0DC108C7"/>
    <w:rsid w:val="0DC61A39"/>
    <w:rsid w:val="0DF54D40"/>
    <w:rsid w:val="0E016238"/>
    <w:rsid w:val="0E0B0603"/>
    <w:rsid w:val="0E325320"/>
    <w:rsid w:val="0E35096D"/>
    <w:rsid w:val="0E4806A0"/>
    <w:rsid w:val="0E9B4C74"/>
    <w:rsid w:val="0EA0672E"/>
    <w:rsid w:val="0EA10147"/>
    <w:rsid w:val="0EAC50D3"/>
    <w:rsid w:val="0EE06B2A"/>
    <w:rsid w:val="0F672DA8"/>
    <w:rsid w:val="0FE8213B"/>
    <w:rsid w:val="0FEE34C9"/>
    <w:rsid w:val="100B407B"/>
    <w:rsid w:val="101822F4"/>
    <w:rsid w:val="10795489"/>
    <w:rsid w:val="107A6B0B"/>
    <w:rsid w:val="107B2FAF"/>
    <w:rsid w:val="10E741A0"/>
    <w:rsid w:val="10FC55C0"/>
    <w:rsid w:val="1109680C"/>
    <w:rsid w:val="1111070F"/>
    <w:rsid w:val="114A0BD3"/>
    <w:rsid w:val="1188122F"/>
    <w:rsid w:val="11A025A1"/>
    <w:rsid w:val="11A402E3"/>
    <w:rsid w:val="11BF336F"/>
    <w:rsid w:val="11D02E86"/>
    <w:rsid w:val="11E84674"/>
    <w:rsid w:val="12413D84"/>
    <w:rsid w:val="12573F56"/>
    <w:rsid w:val="125F420A"/>
    <w:rsid w:val="128A74D9"/>
    <w:rsid w:val="12900868"/>
    <w:rsid w:val="12B72298"/>
    <w:rsid w:val="12C64289"/>
    <w:rsid w:val="12E36BE9"/>
    <w:rsid w:val="12EC1F42"/>
    <w:rsid w:val="12F62DC0"/>
    <w:rsid w:val="13305C1E"/>
    <w:rsid w:val="134A4EBA"/>
    <w:rsid w:val="13914897"/>
    <w:rsid w:val="13A66595"/>
    <w:rsid w:val="13B30CB1"/>
    <w:rsid w:val="13C738F3"/>
    <w:rsid w:val="13D12EE6"/>
    <w:rsid w:val="140E413A"/>
    <w:rsid w:val="14270D58"/>
    <w:rsid w:val="14575AE1"/>
    <w:rsid w:val="14975EDD"/>
    <w:rsid w:val="14C8078D"/>
    <w:rsid w:val="14F41582"/>
    <w:rsid w:val="150C68CB"/>
    <w:rsid w:val="152754B3"/>
    <w:rsid w:val="15400323"/>
    <w:rsid w:val="15543DCE"/>
    <w:rsid w:val="15962639"/>
    <w:rsid w:val="15CC022F"/>
    <w:rsid w:val="15CC7E09"/>
    <w:rsid w:val="161672D6"/>
    <w:rsid w:val="16571DC8"/>
    <w:rsid w:val="165D4F05"/>
    <w:rsid w:val="16B234A2"/>
    <w:rsid w:val="16BA4105"/>
    <w:rsid w:val="17033CFE"/>
    <w:rsid w:val="17AC02EB"/>
    <w:rsid w:val="18100480"/>
    <w:rsid w:val="182061EA"/>
    <w:rsid w:val="183323C1"/>
    <w:rsid w:val="18846779"/>
    <w:rsid w:val="18876269"/>
    <w:rsid w:val="18910936"/>
    <w:rsid w:val="189746FE"/>
    <w:rsid w:val="18995B9F"/>
    <w:rsid w:val="18B352B0"/>
    <w:rsid w:val="18C15C1F"/>
    <w:rsid w:val="18CD45C3"/>
    <w:rsid w:val="18D45952"/>
    <w:rsid w:val="18F51424"/>
    <w:rsid w:val="193F08F1"/>
    <w:rsid w:val="19A30E80"/>
    <w:rsid w:val="19B906A4"/>
    <w:rsid w:val="19C31523"/>
    <w:rsid w:val="19CA28B1"/>
    <w:rsid w:val="19D37C9E"/>
    <w:rsid w:val="19D43730"/>
    <w:rsid w:val="19D92AF4"/>
    <w:rsid w:val="19E00326"/>
    <w:rsid w:val="1A11228E"/>
    <w:rsid w:val="1A2F0966"/>
    <w:rsid w:val="1A8B64E4"/>
    <w:rsid w:val="1AAE21D3"/>
    <w:rsid w:val="1AB175CD"/>
    <w:rsid w:val="1ADC0AEE"/>
    <w:rsid w:val="1AF30C24"/>
    <w:rsid w:val="1AF37BE5"/>
    <w:rsid w:val="1B293607"/>
    <w:rsid w:val="1B3A5814"/>
    <w:rsid w:val="1B4F7512"/>
    <w:rsid w:val="1B9B4FD0"/>
    <w:rsid w:val="1BCB0A96"/>
    <w:rsid w:val="1BD23C9F"/>
    <w:rsid w:val="1BE20386"/>
    <w:rsid w:val="1BEC4B29"/>
    <w:rsid w:val="1BF9747E"/>
    <w:rsid w:val="1C0B7E41"/>
    <w:rsid w:val="1C146065"/>
    <w:rsid w:val="1C1C4F1A"/>
    <w:rsid w:val="1C427076"/>
    <w:rsid w:val="1C447638"/>
    <w:rsid w:val="1C6F14EE"/>
    <w:rsid w:val="1C7865F4"/>
    <w:rsid w:val="1C821221"/>
    <w:rsid w:val="1CB470DB"/>
    <w:rsid w:val="1CC25AC1"/>
    <w:rsid w:val="1CDC3027"/>
    <w:rsid w:val="1D0B7468"/>
    <w:rsid w:val="1D2422D8"/>
    <w:rsid w:val="1D2E3157"/>
    <w:rsid w:val="1D464944"/>
    <w:rsid w:val="1D4D7A81"/>
    <w:rsid w:val="1D4E55A7"/>
    <w:rsid w:val="1D70551D"/>
    <w:rsid w:val="1D7F09AA"/>
    <w:rsid w:val="1DFE0D7B"/>
    <w:rsid w:val="1E1B04A6"/>
    <w:rsid w:val="1E7828DC"/>
    <w:rsid w:val="1E7B23CC"/>
    <w:rsid w:val="1E88173F"/>
    <w:rsid w:val="1ECE4BF1"/>
    <w:rsid w:val="1EDF0BAD"/>
    <w:rsid w:val="1F176598"/>
    <w:rsid w:val="1F615A66"/>
    <w:rsid w:val="1F7A2683"/>
    <w:rsid w:val="1F9F20EA"/>
    <w:rsid w:val="1FAE057F"/>
    <w:rsid w:val="1FD60202"/>
    <w:rsid w:val="1FE87F35"/>
    <w:rsid w:val="2020147D"/>
    <w:rsid w:val="202C6073"/>
    <w:rsid w:val="204C4020"/>
    <w:rsid w:val="20987265"/>
    <w:rsid w:val="209E05F3"/>
    <w:rsid w:val="20A43E5C"/>
    <w:rsid w:val="20BD6CCC"/>
    <w:rsid w:val="20D14525"/>
    <w:rsid w:val="212B00D9"/>
    <w:rsid w:val="21645399"/>
    <w:rsid w:val="21780E44"/>
    <w:rsid w:val="217A2E0F"/>
    <w:rsid w:val="217F0425"/>
    <w:rsid w:val="2186530F"/>
    <w:rsid w:val="21893052"/>
    <w:rsid w:val="21BE0F4D"/>
    <w:rsid w:val="21CB27F1"/>
    <w:rsid w:val="21DE15EF"/>
    <w:rsid w:val="21F66939"/>
    <w:rsid w:val="21FB3F4F"/>
    <w:rsid w:val="2208041A"/>
    <w:rsid w:val="22166536"/>
    <w:rsid w:val="2296771B"/>
    <w:rsid w:val="22AE0FC2"/>
    <w:rsid w:val="22F34C27"/>
    <w:rsid w:val="23052BAC"/>
    <w:rsid w:val="231F3C6E"/>
    <w:rsid w:val="235002CB"/>
    <w:rsid w:val="235A6A54"/>
    <w:rsid w:val="236553F8"/>
    <w:rsid w:val="23696C97"/>
    <w:rsid w:val="237D0994"/>
    <w:rsid w:val="23A203FB"/>
    <w:rsid w:val="23B01195"/>
    <w:rsid w:val="24155071"/>
    <w:rsid w:val="241E5CD3"/>
    <w:rsid w:val="246F652F"/>
    <w:rsid w:val="247578BD"/>
    <w:rsid w:val="24B93C4E"/>
    <w:rsid w:val="24F609FE"/>
    <w:rsid w:val="25237319"/>
    <w:rsid w:val="256B319A"/>
    <w:rsid w:val="259D0E7A"/>
    <w:rsid w:val="25A93CC2"/>
    <w:rsid w:val="25C32FD6"/>
    <w:rsid w:val="25F413E1"/>
    <w:rsid w:val="25F742C8"/>
    <w:rsid w:val="26025181"/>
    <w:rsid w:val="26127ABA"/>
    <w:rsid w:val="26415CA9"/>
    <w:rsid w:val="26802C75"/>
    <w:rsid w:val="26867B60"/>
    <w:rsid w:val="268D7140"/>
    <w:rsid w:val="26B91C40"/>
    <w:rsid w:val="26BB1EFF"/>
    <w:rsid w:val="26DB7EAB"/>
    <w:rsid w:val="26FE3B9A"/>
    <w:rsid w:val="27221F7E"/>
    <w:rsid w:val="273D0B66"/>
    <w:rsid w:val="277D5407"/>
    <w:rsid w:val="27914A0E"/>
    <w:rsid w:val="27AF30E6"/>
    <w:rsid w:val="27B1309E"/>
    <w:rsid w:val="27D62633"/>
    <w:rsid w:val="27F07987"/>
    <w:rsid w:val="27FE6547"/>
    <w:rsid w:val="28125B4F"/>
    <w:rsid w:val="28377363"/>
    <w:rsid w:val="284952E9"/>
    <w:rsid w:val="2879797C"/>
    <w:rsid w:val="288F719F"/>
    <w:rsid w:val="28C504D7"/>
    <w:rsid w:val="28C826B1"/>
    <w:rsid w:val="28CA467C"/>
    <w:rsid w:val="28DC43AF"/>
    <w:rsid w:val="28F60FCD"/>
    <w:rsid w:val="29312005"/>
    <w:rsid w:val="295108F9"/>
    <w:rsid w:val="298E609C"/>
    <w:rsid w:val="29A50C45"/>
    <w:rsid w:val="29E057D9"/>
    <w:rsid w:val="2A092F82"/>
    <w:rsid w:val="2A3C5105"/>
    <w:rsid w:val="2A426494"/>
    <w:rsid w:val="2A9D36CA"/>
    <w:rsid w:val="2AEF3F25"/>
    <w:rsid w:val="2BB62C95"/>
    <w:rsid w:val="2BC5112A"/>
    <w:rsid w:val="2BDD3B36"/>
    <w:rsid w:val="2BEC66B7"/>
    <w:rsid w:val="2C22657D"/>
    <w:rsid w:val="2C2C2F57"/>
    <w:rsid w:val="2C31056E"/>
    <w:rsid w:val="2CB90C8F"/>
    <w:rsid w:val="2CB97BDE"/>
    <w:rsid w:val="2CC31B0E"/>
    <w:rsid w:val="2CC80A91"/>
    <w:rsid w:val="2CE850D0"/>
    <w:rsid w:val="2CE90E48"/>
    <w:rsid w:val="2CFC0B7C"/>
    <w:rsid w:val="2D045C82"/>
    <w:rsid w:val="2D477155"/>
    <w:rsid w:val="2D572346"/>
    <w:rsid w:val="2D6C5D01"/>
    <w:rsid w:val="2DA21723"/>
    <w:rsid w:val="2DC01BA9"/>
    <w:rsid w:val="2E04418C"/>
    <w:rsid w:val="2E141EF5"/>
    <w:rsid w:val="2E271C28"/>
    <w:rsid w:val="2E2959A0"/>
    <w:rsid w:val="2E3F51C4"/>
    <w:rsid w:val="2E505623"/>
    <w:rsid w:val="2EB46A04"/>
    <w:rsid w:val="2EB77450"/>
    <w:rsid w:val="2EEE2746"/>
    <w:rsid w:val="2F266384"/>
    <w:rsid w:val="2F5F53F2"/>
    <w:rsid w:val="2F67300D"/>
    <w:rsid w:val="2F723377"/>
    <w:rsid w:val="2FA63021"/>
    <w:rsid w:val="2FDE27BA"/>
    <w:rsid w:val="30030473"/>
    <w:rsid w:val="3065686B"/>
    <w:rsid w:val="31436D79"/>
    <w:rsid w:val="31D67BED"/>
    <w:rsid w:val="32326DEE"/>
    <w:rsid w:val="324059AE"/>
    <w:rsid w:val="324A2389"/>
    <w:rsid w:val="326276D3"/>
    <w:rsid w:val="32747406"/>
    <w:rsid w:val="328C29A2"/>
    <w:rsid w:val="329B2BE5"/>
    <w:rsid w:val="32D16607"/>
    <w:rsid w:val="32EB1476"/>
    <w:rsid w:val="32F10A57"/>
    <w:rsid w:val="32F50547"/>
    <w:rsid w:val="33323549"/>
    <w:rsid w:val="33723946"/>
    <w:rsid w:val="33B57CD6"/>
    <w:rsid w:val="33B91574"/>
    <w:rsid w:val="33C543BD"/>
    <w:rsid w:val="33F702EF"/>
    <w:rsid w:val="343926B5"/>
    <w:rsid w:val="34C06933"/>
    <w:rsid w:val="34C74165"/>
    <w:rsid w:val="34D67F04"/>
    <w:rsid w:val="35026F4B"/>
    <w:rsid w:val="350B5E00"/>
    <w:rsid w:val="35215623"/>
    <w:rsid w:val="352769B2"/>
    <w:rsid w:val="354B26A0"/>
    <w:rsid w:val="3583008C"/>
    <w:rsid w:val="35AB313F"/>
    <w:rsid w:val="36356EAC"/>
    <w:rsid w:val="365E5CD9"/>
    <w:rsid w:val="36877708"/>
    <w:rsid w:val="36FC747B"/>
    <w:rsid w:val="37103BA1"/>
    <w:rsid w:val="371116C7"/>
    <w:rsid w:val="37321D6A"/>
    <w:rsid w:val="37476E97"/>
    <w:rsid w:val="37732382"/>
    <w:rsid w:val="377A726D"/>
    <w:rsid w:val="37F232A7"/>
    <w:rsid w:val="386341A5"/>
    <w:rsid w:val="38ED3A6E"/>
    <w:rsid w:val="38F8669B"/>
    <w:rsid w:val="39292CF8"/>
    <w:rsid w:val="392C27E9"/>
    <w:rsid w:val="393618B9"/>
    <w:rsid w:val="3962445C"/>
    <w:rsid w:val="39657AA9"/>
    <w:rsid w:val="397321C6"/>
    <w:rsid w:val="397D1296"/>
    <w:rsid w:val="3A282FB0"/>
    <w:rsid w:val="3A744447"/>
    <w:rsid w:val="3A751F6D"/>
    <w:rsid w:val="3ABB02C8"/>
    <w:rsid w:val="3AC84793"/>
    <w:rsid w:val="3AFB6916"/>
    <w:rsid w:val="3B1874C8"/>
    <w:rsid w:val="3B4A3312"/>
    <w:rsid w:val="3B806E1C"/>
    <w:rsid w:val="3B987B10"/>
    <w:rsid w:val="3BA26D92"/>
    <w:rsid w:val="3BC31FDE"/>
    <w:rsid w:val="3C502C92"/>
    <w:rsid w:val="3C793F97"/>
    <w:rsid w:val="3CAF5C0A"/>
    <w:rsid w:val="3CE24DF8"/>
    <w:rsid w:val="3CED04E1"/>
    <w:rsid w:val="3D141F11"/>
    <w:rsid w:val="3D7F55DD"/>
    <w:rsid w:val="3DA05553"/>
    <w:rsid w:val="3DE713D4"/>
    <w:rsid w:val="3DF633C5"/>
    <w:rsid w:val="3DFC6C2D"/>
    <w:rsid w:val="3E173A67"/>
    <w:rsid w:val="3E1A70B4"/>
    <w:rsid w:val="3E2B12C1"/>
    <w:rsid w:val="3E2B5FF4"/>
    <w:rsid w:val="3E682515"/>
    <w:rsid w:val="3E6B3DB3"/>
    <w:rsid w:val="3E8135D7"/>
    <w:rsid w:val="3E864749"/>
    <w:rsid w:val="3E95498C"/>
    <w:rsid w:val="3EAF565D"/>
    <w:rsid w:val="3EDE4585"/>
    <w:rsid w:val="3EE644CE"/>
    <w:rsid w:val="3EEB0A50"/>
    <w:rsid w:val="3EF26282"/>
    <w:rsid w:val="3F115740"/>
    <w:rsid w:val="3F2226C4"/>
    <w:rsid w:val="3F3D5750"/>
    <w:rsid w:val="3F6D76B7"/>
    <w:rsid w:val="3F8A2017"/>
    <w:rsid w:val="3F9335C1"/>
    <w:rsid w:val="3FB34229"/>
    <w:rsid w:val="3FC217B1"/>
    <w:rsid w:val="3FF1653A"/>
    <w:rsid w:val="405C7E57"/>
    <w:rsid w:val="40672358"/>
    <w:rsid w:val="407A02DD"/>
    <w:rsid w:val="40E90629"/>
    <w:rsid w:val="40EA5463"/>
    <w:rsid w:val="40F260C6"/>
    <w:rsid w:val="414508EB"/>
    <w:rsid w:val="41C07F72"/>
    <w:rsid w:val="41DA54D8"/>
    <w:rsid w:val="42084CA6"/>
    <w:rsid w:val="420E5181"/>
    <w:rsid w:val="423050F8"/>
    <w:rsid w:val="42470693"/>
    <w:rsid w:val="42521512"/>
    <w:rsid w:val="429F402B"/>
    <w:rsid w:val="42A96C58"/>
    <w:rsid w:val="42C41CE4"/>
    <w:rsid w:val="42E61C5A"/>
    <w:rsid w:val="42F75C15"/>
    <w:rsid w:val="42F8373B"/>
    <w:rsid w:val="43195B8C"/>
    <w:rsid w:val="431E13F4"/>
    <w:rsid w:val="43560B8E"/>
    <w:rsid w:val="43930EFB"/>
    <w:rsid w:val="43C31F9B"/>
    <w:rsid w:val="43D91FB7"/>
    <w:rsid w:val="44380293"/>
    <w:rsid w:val="448B4867"/>
    <w:rsid w:val="44BD69EB"/>
    <w:rsid w:val="451231DA"/>
    <w:rsid w:val="4517434D"/>
    <w:rsid w:val="454964D0"/>
    <w:rsid w:val="45AB2CE7"/>
    <w:rsid w:val="45F66658"/>
    <w:rsid w:val="462A00B0"/>
    <w:rsid w:val="463158E2"/>
    <w:rsid w:val="465A6BE7"/>
    <w:rsid w:val="46625A9C"/>
    <w:rsid w:val="46647A66"/>
    <w:rsid w:val="467B090B"/>
    <w:rsid w:val="467F21AA"/>
    <w:rsid w:val="46C531FB"/>
    <w:rsid w:val="46CB1893"/>
    <w:rsid w:val="46DF0E9A"/>
    <w:rsid w:val="46F506BE"/>
    <w:rsid w:val="470923BB"/>
    <w:rsid w:val="47176886"/>
    <w:rsid w:val="472B5EF6"/>
    <w:rsid w:val="474433F3"/>
    <w:rsid w:val="474927B8"/>
    <w:rsid w:val="475A2C17"/>
    <w:rsid w:val="475F022D"/>
    <w:rsid w:val="47633879"/>
    <w:rsid w:val="47775577"/>
    <w:rsid w:val="47B73BC5"/>
    <w:rsid w:val="47C167F2"/>
    <w:rsid w:val="47FB61A8"/>
    <w:rsid w:val="480D1AA5"/>
    <w:rsid w:val="487F2935"/>
    <w:rsid w:val="48BB1493"/>
    <w:rsid w:val="48D12A65"/>
    <w:rsid w:val="49115557"/>
    <w:rsid w:val="492C413F"/>
    <w:rsid w:val="49351245"/>
    <w:rsid w:val="49732363"/>
    <w:rsid w:val="49755AE6"/>
    <w:rsid w:val="497A134E"/>
    <w:rsid w:val="49EC22F3"/>
    <w:rsid w:val="4A211AF6"/>
    <w:rsid w:val="4A372D9B"/>
    <w:rsid w:val="4A6242BC"/>
    <w:rsid w:val="4A653DAC"/>
    <w:rsid w:val="4A8561FD"/>
    <w:rsid w:val="4AAB17DF"/>
    <w:rsid w:val="4ABB577A"/>
    <w:rsid w:val="4AD056CA"/>
    <w:rsid w:val="4AD52CE0"/>
    <w:rsid w:val="4B0C11B6"/>
    <w:rsid w:val="4B0E61F2"/>
    <w:rsid w:val="4B3B68BB"/>
    <w:rsid w:val="4B3F45FD"/>
    <w:rsid w:val="4B4E65EF"/>
    <w:rsid w:val="4B555BCF"/>
    <w:rsid w:val="4B69167A"/>
    <w:rsid w:val="4BD74836"/>
    <w:rsid w:val="4C0513A3"/>
    <w:rsid w:val="4C166E79"/>
    <w:rsid w:val="4C20442F"/>
    <w:rsid w:val="4C312198"/>
    <w:rsid w:val="4C4C5224"/>
    <w:rsid w:val="4C6F4A6E"/>
    <w:rsid w:val="4C79769B"/>
    <w:rsid w:val="4C871CAA"/>
    <w:rsid w:val="4C8C5620"/>
    <w:rsid w:val="4CD34FFD"/>
    <w:rsid w:val="4CD92E25"/>
    <w:rsid w:val="4D0258E3"/>
    <w:rsid w:val="4D3D4B6D"/>
    <w:rsid w:val="4D565C2E"/>
    <w:rsid w:val="4D986247"/>
    <w:rsid w:val="4DF27705"/>
    <w:rsid w:val="4E3E0B9C"/>
    <w:rsid w:val="4E4361B3"/>
    <w:rsid w:val="4E4F6905"/>
    <w:rsid w:val="4E61488B"/>
    <w:rsid w:val="4E8D742E"/>
    <w:rsid w:val="4EC372F3"/>
    <w:rsid w:val="4F0C0C9A"/>
    <w:rsid w:val="4F2953A8"/>
    <w:rsid w:val="4F2E29BF"/>
    <w:rsid w:val="4F3D0E54"/>
    <w:rsid w:val="4F42646A"/>
    <w:rsid w:val="4F8151E4"/>
    <w:rsid w:val="4FB76E58"/>
    <w:rsid w:val="4FBA6948"/>
    <w:rsid w:val="4FD55530"/>
    <w:rsid w:val="4FDF63AF"/>
    <w:rsid w:val="4FF9121F"/>
    <w:rsid w:val="50131BB5"/>
    <w:rsid w:val="501E2A33"/>
    <w:rsid w:val="501F67AB"/>
    <w:rsid w:val="50243DC2"/>
    <w:rsid w:val="503009B9"/>
    <w:rsid w:val="50463D38"/>
    <w:rsid w:val="506C27EE"/>
    <w:rsid w:val="507F724A"/>
    <w:rsid w:val="508B3E41"/>
    <w:rsid w:val="50AF5D81"/>
    <w:rsid w:val="50BF63F5"/>
    <w:rsid w:val="50C11611"/>
    <w:rsid w:val="50EE68AA"/>
    <w:rsid w:val="5116195C"/>
    <w:rsid w:val="51324FD6"/>
    <w:rsid w:val="51330E09"/>
    <w:rsid w:val="51422751"/>
    <w:rsid w:val="516A1CA8"/>
    <w:rsid w:val="51917235"/>
    <w:rsid w:val="51A76A58"/>
    <w:rsid w:val="51C43FAC"/>
    <w:rsid w:val="51F003FF"/>
    <w:rsid w:val="520143BB"/>
    <w:rsid w:val="522B58DB"/>
    <w:rsid w:val="5233653E"/>
    <w:rsid w:val="528F19C6"/>
    <w:rsid w:val="5298758E"/>
    <w:rsid w:val="52AA745B"/>
    <w:rsid w:val="52AC0CD5"/>
    <w:rsid w:val="52B458D1"/>
    <w:rsid w:val="52B77DD2"/>
    <w:rsid w:val="52D7511B"/>
    <w:rsid w:val="52F757BE"/>
    <w:rsid w:val="535A6478"/>
    <w:rsid w:val="539F032F"/>
    <w:rsid w:val="53A616BE"/>
    <w:rsid w:val="53BB67EB"/>
    <w:rsid w:val="53D12677"/>
    <w:rsid w:val="53D855EF"/>
    <w:rsid w:val="540149E5"/>
    <w:rsid w:val="541303D5"/>
    <w:rsid w:val="54181E8F"/>
    <w:rsid w:val="543F11CA"/>
    <w:rsid w:val="54686973"/>
    <w:rsid w:val="547A0454"/>
    <w:rsid w:val="5488491F"/>
    <w:rsid w:val="54A11E85"/>
    <w:rsid w:val="54B0031A"/>
    <w:rsid w:val="54B95421"/>
    <w:rsid w:val="54C31DFB"/>
    <w:rsid w:val="54D264E2"/>
    <w:rsid w:val="54D45396"/>
    <w:rsid w:val="553E5926"/>
    <w:rsid w:val="5552317F"/>
    <w:rsid w:val="55AE21B4"/>
    <w:rsid w:val="55AF2380"/>
    <w:rsid w:val="55DA564E"/>
    <w:rsid w:val="55F12998"/>
    <w:rsid w:val="56073F6A"/>
    <w:rsid w:val="560D1FB2"/>
    <w:rsid w:val="561F5757"/>
    <w:rsid w:val="567D422C"/>
    <w:rsid w:val="569752EE"/>
    <w:rsid w:val="56B539C6"/>
    <w:rsid w:val="56BE0ACC"/>
    <w:rsid w:val="56C51A0D"/>
    <w:rsid w:val="56D402F0"/>
    <w:rsid w:val="56FA587C"/>
    <w:rsid w:val="571A1A7B"/>
    <w:rsid w:val="5721105B"/>
    <w:rsid w:val="572B3C88"/>
    <w:rsid w:val="57650F48"/>
    <w:rsid w:val="57762FA3"/>
    <w:rsid w:val="579E08FE"/>
    <w:rsid w:val="57EA3B43"/>
    <w:rsid w:val="580B5F93"/>
    <w:rsid w:val="582B03E3"/>
    <w:rsid w:val="58615BB3"/>
    <w:rsid w:val="58733B38"/>
    <w:rsid w:val="589F0489"/>
    <w:rsid w:val="58AB5080"/>
    <w:rsid w:val="58CB74D0"/>
    <w:rsid w:val="58FA6008"/>
    <w:rsid w:val="5903310E"/>
    <w:rsid w:val="590D5D3B"/>
    <w:rsid w:val="593C03CE"/>
    <w:rsid w:val="59943D66"/>
    <w:rsid w:val="59CF4D9E"/>
    <w:rsid w:val="59DD5217"/>
    <w:rsid w:val="5A0A04CC"/>
    <w:rsid w:val="5A292701"/>
    <w:rsid w:val="5A494B51"/>
    <w:rsid w:val="5A61633E"/>
    <w:rsid w:val="5A70032F"/>
    <w:rsid w:val="5A8601F6"/>
    <w:rsid w:val="5A92474A"/>
    <w:rsid w:val="5A9B1124"/>
    <w:rsid w:val="5AE64A95"/>
    <w:rsid w:val="5B3C6463"/>
    <w:rsid w:val="5B4F263B"/>
    <w:rsid w:val="5B557525"/>
    <w:rsid w:val="5BB65CE5"/>
    <w:rsid w:val="5BD60666"/>
    <w:rsid w:val="5BEA4111"/>
    <w:rsid w:val="5C036F81"/>
    <w:rsid w:val="5C49708A"/>
    <w:rsid w:val="5C5B0B6B"/>
    <w:rsid w:val="5CC228BF"/>
    <w:rsid w:val="5CD1707F"/>
    <w:rsid w:val="5D211DB5"/>
    <w:rsid w:val="5D2B6790"/>
    <w:rsid w:val="5D5061F6"/>
    <w:rsid w:val="5D6D4FFA"/>
    <w:rsid w:val="5D706898"/>
    <w:rsid w:val="5D720862"/>
    <w:rsid w:val="5D812854"/>
    <w:rsid w:val="5D867E6A"/>
    <w:rsid w:val="5D8F31C2"/>
    <w:rsid w:val="5DAA1DAA"/>
    <w:rsid w:val="5DC643F2"/>
    <w:rsid w:val="5DDE3802"/>
    <w:rsid w:val="5DE0757A"/>
    <w:rsid w:val="5DE3706A"/>
    <w:rsid w:val="5E0A45F7"/>
    <w:rsid w:val="5E0A5597"/>
    <w:rsid w:val="5E420235"/>
    <w:rsid w:val="5E6C52B2"/>
    <w:rsid w:val="5EBD3D5F"/>
    <w:rsid w:val="5EE72B8A"/>
    <w:rsid w:val="5EE83A41"/>
    <w:rsid w:val="5F3202A9"/>
    <w:rsid w:val="5F41229A"/>
    <w:rsid w:val="5F6C4489"/>
    <w:rsid w:val="5F7C05C5"/>
    <w:rsid w:val="5F8A1E93"/>
    <w:rsid w:val="5FD2383A"/>
    <w:rsid w:val="601E082E"/>
    <w:rsid w:val="60A56859"/>
    <w:rsid w:val="60BB42CE"/>
    <w:rsid w:val="60BF3DBF"/>
    <w:rsid w:val="60C21B65"/>
    <w:rsid w:val="60E47381"/>
    <w:rsid w:val="60EC4488"/>
    <w:rsid w:val="613320B7"/>
    <w:rsid w:val="618D63B3"/>
    <w:rsid w:val="61B01959"/>
    <w:rsid w:val="61C64CD9"/>
    <w:rsid w:val="622B7232"/>
    <w:rsid w:val="624502F4"/>
    <w:rsid w:val="62A414BE"/>
    <w:rsid w:val="62AA7FA5"/>
    <w:rsid w:val="62B80AC5"/>
    <w:rsid w:val="633640E0"/>
    <w:rsid w:val="636F378B"/>
    <w:rsid w:val="6370499A"/>
    <w:rsid w:val="63D23E09"/>
    <w:rsid w:val="63EE6769"/>
    <w:rsid w:val="63F7561D"/>
    <w:rsid w:val="640B12F7"/>
    <w:rsid w:val="64607667"/>
    <w:rsid w:val="648D5F82"/>
    <w:rsid w:val="649B069F"/>
    <w:rsid w:val="64B74DAD"/>
    <w:rsid w:val="65143FAD"/>
    <w:rsid w:val="65332685"/>
    <w:rsid w:val="65385EEE"/>
    <w:rsid w:val="653A1C66"/>
    <w:rsid w:val="6558033E"/>
    <w:rsid w:val="65711400"/>
    <w:rsid w:val="66252916"/>
    <w:rsid w:val="662E7B06"/>
    <w:rsid w:val="667C62AE"/>
    <w:rsid w:val="670535DB"/>
    <w:rsid w:val="67115625"/>
    <w:rsid w:val="67242BCD"/>
    <w:rsid w:val="672901E4"/>
    <w:rsid w:val="67362901"/>
    <w:rsid w:val="676254A4"/>
    <w:rsid w:val="6784541A"/>
    <w:rsid w:val="67C25F42"/>
    <w:rsid w:val="67E660D5"/>
    <w:rsid w:val="67FC76A6"/>
    <w:rsid w:val="68307350"/>
    <w:rsid w:val="68F95994"/>
    <w:rsid w:val="690305C1"/>
    <w:rsid w:val="690F51B7"/>
    <w:rsid w:val="692A3D9F"/>
    <w:rsid w:val="69472BA3"/>
    <w:rsid w:val="695D23C7"/>
    <w:rsid w:val="69BB0E9B"/>
    <w:rsid w:val="69C2222A"/>
    <w:rsid w:val="69DC778F"/>
    <w:rsid w:val="6A3053E5"/>
    <w:rsid w:val="6A5F3F1C"/>
    <w:rsid w:val="6A696B49"/>
    <w:rsid w:val="6A773014"/>
    <w:rsid w:val="6AB204F0"/>
    <w:rsid w:val="6ADC731B"/>
    <w:rsid w:val="6AEC1C54"/>
    <w:rsid w:val="6B0F149F"/>
    <w:rsid w:val="6B352E5F"/>
    <w:rsid w:val="6B3B2294"/>
    <w:rsid w:val="6B43383E"/>
    <w:rsid w:val="6B453112"/>
    <w:rsid w:val="6B58657E"/>
    <w:rsid w:val="6B633598"/>
    <w:rsid w:val="6B916358"/>
    <w:rsid w:val="6C0905E4"/>
    <w:rsid w:val="6C092392"/>
    <w:rsid w:val="6C733CAF"/>
    <w:rsid w:val="6C81017A"/>
    <w:rsid w:val="6C8639E2"/>
    <w:rsid w:val="6C8E2897"/>
    <w:rsid w:val="6C9A123C"/>
    <w:rsid w:val="6CE40709"/>
    <w:rsid w:val="6CE801F9"/>
    <w:rsid w:val="6D454822"/>
    <w:rsid w:val="6D513FF0"/>
    <w:rsid w:val="6D635AD2"/>
    <w:rsid w:val="6D7B72BF"/>
    <w:rsid w:val="6D8819DC"/>
    <w:rsid w:val="6DAC56CB"/>
    <w:rsid w:val="6E3C0F77"/>
    <w:rsid w:val="6E3F209B"/>
    <w:rsid w:val="6E427DDD"/>
    <w:rsid w:val="6E6C09B6"/>
    <w:rsid w:val="6E6E472E"/>
    <w:rsid w:val="6E8201DA"/>
    <w:rsid w:val="6EB5235D"/>
    <w:rsid w:val="6ECF3520"/>
    <w:rsid w:val="6F2B66B4"/>
    <w:rsid w:val="6F3516F0"/>
    <w:rsid w:val="6F4B4A6F"/>
    <w:rsid w:val="6F767D3E"/>
    <w:rsid w:val="6F7E6BF3"/>
    <w:rsid w:val="6FD76303"/>
    <w:rsid w:val="6FDD600F"/>
    <w:rsid w:val="6FE27182"/>
    <w:rsid w:val="704A4D27"/>
    <w:rsid w:val="711D41EA"/>
    <w:rsid w:val="712612F0"/>
    <w:rsid w:val="714479C8"/>
    <w:rsid w:val="71B72890"/>
    <w:rsid w:val="71E82A49"/>
    <w:rsid w:val="71F65166"/>
    <w:rsid w:val="72444124"/>
    <w:rsid w:val="72516841"/>
    <w:rsid w:val="725D3437"/>
    <w:rsid w:val="72691DDC"/>
    <w:rsid w:val="72760055"/>
    <w:rsid w:val="728304BF"/>
    <w:rsid w:val="7285473C"/>
    <w:rsid w:val="72A46970"/>
    <w:rsid w:val="72E47FE4"/>
    <w:rsid w:val="72F378F8"/>
    <w:rsid w:val="730B69EF"/>
    <w:rsid w:val="73337CF4"/>
    <w:rsid w:val="73463ECB"/>
    <w:rsid w:val="735859AD"/>
    <w:rsid w:val="73816CB2"/>
    <w:rsid w:val="7386251A"/>
    <w:rsid w:val="73FC458A"/>
    <w:rsid w:val="741B2C62"/>
    <w:rsid w:val="74235FBB"/>
    <w:rsid w:val="74365CEE"/>
    <w:rsid w:val="74575C64"/>
    <w:rsid w:val="746960C4"/>
    <w:rsid w:val="7472484C"/>
    <w:rsid w:val="751D2A0A"/>
    <w:rsid w:val="752C70F1"/>
    <w:rsid w:val="75410DEE"/>
    <w:rsid w:val="75472BD8"/>
    <w:rsid w:val="755C79D6"/>
    <w:rsid w:val="756D573F"/>
    <w:rsid w:val="756E14B8"/>
    <w:rsid w:val="759A22AD"/>
    <w:rsid w:val="75A24B7B"/>
    <w:rsid w:val="75A924F0"/>
    <w:rsid w:val="75D67789"/>
    <w:rsid w:val="75F46DF2"/>
    <w:rsid w:val="760616F0"/>
    <w:rsid w:val="76085468"/>
    <w:rsid w:val="761A519B"/>
    <w:rsid w:val="762D1373"/>
    <w:rsid w:val="7657019E"/>
    <w:rsid w:val="766A7ED1"/>
    <w:rsid w:val="76783DB3"/>
    <w:rsid w:val="76856AB9"/>
    <w:rsid w:val="76BB072D"/>
    <w:rsid w:val="76DF08BF"/>
    <w:rsid w:val="76E934EC"/>
    <w:rsid w:val="77732DB5"/>
    <w:rsid w:val="77C75212"/>
    <w:rsid w:val="782513D5"/>
    <w:rsid w:val="783E33C3"/>
    <w:rsid w:val="78542BE7"/>
    <w:rsid w:val="786848E4"/>
    <w:rsid w:val="78782D79"/>
    <w:rsid w:val="78A376CA"/>
    <w:rsid w:val="78EC1071"/>
    <w:rsid w:val="796926C2"/>
    <w:rsid w:val="799155C3"/>
    <w:rsid w:val="799D236B"/>
    <w:rsid w:val="79A8143C"/>
    <w:rsid w:val="7A1B5DAF"/>
    <w:rsid w:val="7A3251AA"/>
    <w:rsid w:val="7A505630"/>
    <w:rsid w:val="7A590988"/>
    <w:rsid w:val="7A8316B7"/>
    <w:rsid w:val="7A861051"/>
    <w:rsid w:val="7A903C7E"/>
    <w:rsid w:val="7AEF6BF7"/>
    <w:rsid w:val="7AF366E7"/>
    <w:rsid w:val="7B2D2C65"/>
    <w:rsid w:val="7B5B338C"/>
    <w:rsid w:val="7BCE4A5E"/>
    <w:rsid w:val="7BF24BF0"/>
    <w:rsid w:val="7C7970C0"/>
    <w:rsid w:val="7C8A4E29"/>
    <w:rsid w:val="7CE64029"/>
    <w:rsid w:val="7D32101D"/>
    <w:rsid w:val="7D3A6705"/>
    <w:rsid w:val="7D9F2B56"/>
    <w:rsid w:val="7DA243F4"/>
    <w:rsid w:val="7DAE0FEB"/>
    <w:rsid w:val="7DC600E3"/>
    <w:rsid w:val="7DCC76C3"/>
    <w:rsid w:val="7E8E4A25"/>
    <w:rsid w:val="7ECB7038"/>
    <w:rsid w:val="7EEF18BB"/>
    <w:rsid w:val="7EEF71C5"/>
    <w:rsid w:val="7F71407E"/>
    <w:rsid w:val="7F9935D5"/>
    <w:rsid w:val="7FA501CC"/>
    <w:rsid w:val="7FDD1714"/>
    <w:rsid w:val="7FE02FB2"/>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cs="仿宋" w:asciiTheme="minorEastAsia" w:hAnsiTheme="minorEastAsia" w:eastAsiaTheme="minorEastAsia"/>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unhideWhenUsed/>
    <w:qFormat/>
    <w:uiPriority w:val="99"/>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7357</Words>
  <Characters>7737</Characters>
  <Lines>0</Lines>
  <Paragraphs>0</Paragraphs>
  <TotalTime>14</TotalTime>
  <ScaleCrop>false</ScaleCrop>
  <LinksUpToDate>false</LinksUpToDate>
  <CharactersWithSpaces>7801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2024-06-10T16:57:00Z</dcterms:created>
  <dc:creator>Administrator</dc:creator>
  <cp:lastModifiedBy>Administrator</cp:lastModifiedBy>
  <cp:lastPrinted>2025-03-25T10:46:00Z</cp:lastPrinted>
  <dcterms:modified xsi:type="dcterms:W3CDTF">2025-03-27T08:34:45Z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4F61AB58E289456CAACF0BCBEF0D2316_12</vt:lpwstr>
  </property>
  <property fmtid="{D5CDD505-2E9C-101B-9397-08002B2CF9AE}" pid="4" name="KSOTemplateDocerSaveRecord">
    <vt:lpwstr>eyJoZGlkIjoiZGU1MWRhMjA5Y2M1NTI5YTAwODZhYmViNDkzNzAwM2UiLCJ1c2VySWQiOiI5MTM4MDg5NDQifQ==</vt:lpwstr>
  </property>
</Properties>
</file>